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376567">
        <w:rPr>
          <w:rFonts w:ascii="Times New Roman" w:hAnsi="Times New Roman"/>
          <w:b/>
          <w:sz w:val="28"/>
          <w:szCs w:val="28"/>
        </w:rPr>
        <w:t>1</w:t>
      </w:r>
      <w:r w:rsidR="00585832">
        <w:rPr>
          <w:rFonts w:ascii="Times New Roman" w:hAnsi="Times New Roman"/>
          <w:b/>
          <w:sz w:val="28"/>
          <w:szCs w:val="28"/>
        </w:rPr>
        <w:t>7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E12487">
        <w:rPr>
          <w:rFonts w:ascii="Times New Roman" w:hAnsi="Times New Roman"/>
          <w:b/>
          <w:spacing w:val="20"/>
          <w:sz w:val="28"/>
          <w:szCs w:val="28"/>
        </w:rPr>
        <w:t>Ogłoszenie z dnia 14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E12487">
        <w:rPr>
          <w:rFonts w:ascii="Times New Roman" w:hAnsi="Times New Roman"/>
          <w:b/>
          <w:spacing w:val="20"/>
          <w:sz w:val="28"/>
          <w:szCs w:val="28"/>
        </w:rPr>
        <w:t>02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FE338D">
        <w:rPr>
          <w:rFonts w:ascii="Times New Roman" w:hAnsi="Times New Roman"/>
          <w:b/>
          <w:sz w:val="24"/>
          <w:szCs w:val="24"/>
        </w:rPr>
        <w:t>ŚW. WINCENTEGO A PAULO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FE338D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AE3C6B">
      <w:pPr>
        <w:numPr>
          <w:ilvl w:val="1"/>
          <w:numId w:val="11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866952" w:rsidRDefault="00944CF9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866952">
        <w:rPr>
          <w:rFonts w:ascii="Times New Roman" w:hAnsi="Times New Roman"/>
          <w:bCs/>
          <w:sz w:val="20"/>
          <w:szCs w:val="20"/>
        </w:rPr>
        <w:t>;</w:t>
      </w:r>
      <w:r w:rsidR="00866952"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FE338D" w:rsidRPr="00866952" w:rsidRDefault="00FE338D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t>.1.</w:t>
      </w:r>
      <w:r w:rsidRPr="00866952">
        <w:rPr>
          <w:rFonts w:ascii="Times New Roman" w:hAnsi="Times New Roman"/>
          <w:sz w:val="20"/>
          <w:szCs w:val="20"/>
        </w:rPr>
        <w:t xml:space="preserve"> - Wzór umowy </w:t>
      </w:r>
      <w:r w:rsidRPr="008669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585832">
        <w:rPr>
          <w:rFonts w:ascii="Times New Roman" w:hAnsi="Times New Roman"/>
          <w:bCs/>
          <w:sz w:val="20"/>
          <w:szCs w:val="20"/>
        </w:rPr>
        <w:t xml:space="preserve"> wraz z kierowaniem</w:t>
      </w:r>
      <w:r>
        <w:rPr>
          <w:rFonts w:ascii="Times New Roman" w:hAnsi="Times New Roman"/>
          <w:bCs/>
          <w:sz w:val="20"/>
          <w:szCs w:val="20"/>
        </w:rPr>
        <w:t>.</w:t>
      </w:r>
      <w:r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866952" w:rsidRPr="00FE338D" w:rsidRDefault="00866952" w:rsidP="00FE338D">
      <w:pPr>
        <w:suppressAutoHyphens/>
        <w:spacing w:after="4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85832" w:rsidRDefault="0058583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85832" w:rsidRDefault="0058583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585832" w:rsidRDefault="0058583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E1248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14 lutego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="00376567">
        <w:rPr>
          <w:rFonts w:ascii="Times New Roman" w:hAnsi="Times New Roman"/>
          <w:sz w:val="20"/>
          <w:szCs w:val="20"/>
        </w:rPr>
        <w:t>Dz.U</w:t>
      </w:r>
      <w:proofErr w:type="spellEnd"/>
      <w:r w:rsidR="00376567">
        <w:rPr>
          <w:rFonts w:ascii="Times New Roman" w:hAnsi="Times New Roman"/>
          <w:sz w:val="20"/>
          <w:szCs w:val="20"/>
        </w:rPr>
        <w:t xml:space="preserve">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 xml:space="preserve">przy ul. </w:t>
      </w:r>
      <w:r w:rsidR="00F902E7">
        <w:rPr>
          <w:rFonts w:ascii="Times New Roman" w:hAnsi="Times New Roman"/>
          <w:sz w:val="20"/>
          <w:szCs w:val="20"/>
        </w:rPr>
        <w:t>Wójta Radtkego</w:t>
      </w:r>
      <w:r w:rsidR="00395883">
        <w:rPr>
          <w:rFonts w:ascii="Times New Roman" w:hAnsi="Times New Roman"/>
          <w:sz w:val="20"/>
          <w:szCs w:val="20"/>
        </w:rPr>
        <w:t xml:space="preserve"> 1, Gdynia - Szpital </w:t>
      </w:r>
      <w:r w:rsidR="00F902E7">
        <w:rPr>
          <w:rFonts w:ascii="Times New Roman" w:hAnsi="Times New Roman"/>
          <w:sz w:val="20"/>
          <w:szCs w:val="20"/>
        </w:rPr>
        <w:t>św. Wincentego a Paulo</w:t>
      </w:r>
      <w:r w:rsidR="004752A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95883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8A238F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Pracowni Diagnostyki Obrazowej - ordynacja i dyżury</w:t>
      </w:r>
    </w:p>
    <w:p w:rsidR="00F902E7" w:rsidRPr="008A238F" w:rsidRDefault="00F902E7" w:rsidP="00F90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Pr="00A037E5" w:rsidRDefault="00591393" w:rsidP="0059139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 i dyżury</w:t>
      </w:r>
      <w:r w:rsidRPr="00591393">
        <w:rPr>
          <w:rFonts w:ascii="Times New Roman" w:hAnsi="Times New Roman"/>
          <w:b/>
          <w:bCs/>
          <w:sz w:val="20"/>
          <w:szCs w:val="20"/>
        </w:rPr>
        <w:t>.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prefer</w:t>
      </w:r>
      <w:r w:rsidR="007F436E">
        <w:rPr>
          <w:rFonts w:ascii="Times New Roman" w:hAnsi="Times New Roman"/>
          <w:sz w:val="20"/>
          <w:szCs w:val="20"/>
        </w:rPr>
        <w:t xml:space="preserve">uje udzielenia zamówienia </w:t>
      </w:r>
      <w:r>
        <w:rPr>
          <w:rFonts w:ascii="Times New Roman" w:hAnsi="Times New Roman"/>
          <w:sz w:val="20"/>
          <w:szCs w:val="20"/>
        </w:rPr>
        <w:t xml:space="preserve">lekarzom o miesięcznej dyspozycji czasowej </w:t>
      </w:r>
      <w:r w:rsidR="007F436E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przedziale od minimum 100 godzin do maksymalnie 140 godzin.</w:t>
      </w:r>
    </w:p>
    <w:p w:rsidR="00591393" w:rsidRPr="00A037E5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Pr="00A037E5" w:rsidRDefault="00591393" w:rsidP="0059139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591393" w:rsidRPr="00A037E5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591393" w:rsidRPr="00A037E5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591393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591393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- ordynacja i dyżury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ierowaniem pracą lekarzy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01EAC" w:rsidRPr="00A037E5" w:rsidRDefault="00A01EAC" w:rsidP="00A01EA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="007F436E">
        <w:rPr>
          <w:rFonts w:ascii="Times New Roman" w:hAnsi="Times New Roman"/>
          <w:sz w:val="20"/>
          <w:szCs w:val="20"/>
          <w:shd w:val="clear" w:color="auto" w:fill="FFFFFF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 i dyżury</w:t>
      </w:r>
      <w:r>
        <w:rPr>
          <w:rFonts w:ascii="Times New Roman" w:hAnsi="Times New Roman"/>
          <w:b/>
          <w:bCs/>
          <w:sz w:val="20"/>
          <w:szCs w:val="20"/>
        </w:rPr>
        <w:t xml:space="preserve"> wraz z kierowaniem pracą lekarzy Pracowni Diagnostyki Obrazowej. </w:t>
      </w:r>
    </w:p>
    <w:p w:rsidR="00A01EAC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1EAC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prefer</w:t>
      </w:r>
      <w:r w:rsidR="007F436E">
        <w:rPr>
          <w:rFonts w:ascii="Times New Roman" w:hAnsi="Times New Roman"/>
          <w:sz w:val="20"/>
          <w:szCs w:val="20"/>
        </w:rPr>
        <w:t>uje udzielenia zamówienia lekarzowi</w:t>
      </w:r>
      <w:r>
        <w:rPr>
          <w:rFonts w:ascii="Times New Roman" w:hAnsi="Times New Roman"/>
          <w:sz w:val="20"/>
          <w:szCs w:val="20"/>
        </w:rPr>
        <w:t xml:space="preserve"> o miesięcznej dyspozycji </w:t>
      </w:r>
      <w:r w:rsidR="00E20F20">
        <w:rPr>
          <w:rFonts w:ascii="Times New Roman" w:hAnsi="Times New Roman"/>
          <w:sz w:val="20"/>
          <w:szCs w:val="20"/>
        </w:rPr>
        <w:t xml:space="preserve">czasowej </w:t>
      </w:r>
      <w:r w:rsidR="000D6ABC">
        <w:rPr>
          <w:rFonts w:ascii="Times New Roman" w:hAnsi="Times New Roman"/>
          <w:sz w:val="20"/>
          <w:szCs w:val="20"/>
        </w:rPr>
        <w:br/>
      </w:r>
      <w:r w:rsidR="00E20F20">
        <w:rPr>
          <w:rFonts w:ascii="Times New Roman" w:hAnsi="Times New Roman"/>
          <w:sz w:val="20"/>
          <w:szCs w:val="20"/>
        </w:rPr>
        <w:t>w przedziale od około 120 godzin do 210</w:t>
      </w:r>
      <w:r>
        <w:rPr>
          <w:rFonts w:ascii="Times New Roman" w:hAnsi="Times New Roman"/>
          <w:sz w:val="20"/>
          <w:szCs w:val="20"/>
        </w:rPr>
        <w:t xml:space="preserve"> godzin.</w:t>
      </w:r>
    </w:p>
    <w:p w:rsidR="00A01EAC" w:rsidRPr="00A037E5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1EAC" w:rsidRPr="00A037E5" w:rsidRDefault="00A01EAC" w:rsidP="00A01EAC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</w:t>
      </w:r>
      <w:r w:rsidR="005F3241">
        <w:rPr>
          <w:rFonts w:ascii="Times New Roman" w:hAnsi="Times New Roman"/>
          <w:bCs/>
          <w:sz w:val="20"/>
          <w:szCs w:val="20"/>
        </w:rPr>
        <w:t>.1.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A01EAC" w:rsidRPr="00A037E5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A01EAC" w:rsidRPr="00A037E5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A01EAC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7F436E" w:rsidRDefault="00A01EAC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Pr="00F85EDF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III.3. Udzielanie świadczeń zdrowotnych w Pracowni Diagnostyki Obrazowej 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436E" w:rsidRPr="00A037E5" w:rsidRDefault="007F436E" w:rsidP="007F436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F436E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36E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</w:t>
      </w:r>
      <w:r w:rsidR="000D6ABC">
        <w:rPr>
          <w:rFonts w:ascii="Times New Roman" w:hAnsi="Times New Roman"/>
          <w:sz w:val="20"/>
          <w:szCs w:val="20"/>
        </w:rPr>
        <w:t>ruje udzielenia zamówienia</w:t>
      </w:r>
      <w:r>
        <w:rPr>
          <w:rFonts w:ascii="Times New Roman" w:hAnsi="Times New Roman"/>
          <w:sz w:val="20"/>
          <w:szCs w:val="20"/>
        </w:rPr>
        <w:t xml:space="preserve"> lekarzom o miesięcznej dyspozycji c</w:t>
      </w:r>
      <w:r w:rsidR="000D6ABC">
        <w:rPr>
          <w:rFonts w:ascii="Times New Roman" w:hAnsi="Times New Roman"/>
          <w:sz w:val="20"/>
          <w:szCs w:val="20"/>
        </w:rPr>
        <w:t>zasowej do</w:t>
      </w:r>
      <w:r>
        <w:rPr>
          <w:rFonts w:ascii="Times New Roman" w:hAnsi="Times New Roman"/>
          <w:sz w:val="20"/>
          <w:szCs w:val="20"/>
        </w:rPr>
        <w:t xml:space="preserve"> 150 godzin.</w:t>
      </w:r>
    </w:p>
    <w:p w:rsidR="007F436E" w:rsidRPr="00A037E5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36E" w:rsidRPr="00A037E5" w:rsidRDefault="007F436E" w:rsidP="007F436E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7F436E" w:rsidRPr="00A037E5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7F436E" w:rsidRPr="00A037E5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7F436E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0D6ABC" w:rsidRDefault="007F436E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902E7" w:rsidRPr="00F85EDF" w:rsidRDefault="00F902E7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III.4. Udzielanie świadczeń zdrowotnych w Pracowni Diagnostyki Obrazowej – dyżury.</w:t>
      </w:r>
    </w:p>
    <w:p w:rsidR="00404E04" w:rsidRDefault="00404E04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0D6ABC" w:rsidRPr="00A037E5" w:rsidRDefault="000D6ABC" w:rsidP="000D6AB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>
        <w:rPr>
          <w:rFonts w:ascii="Times New Roman" w:hAnsi="Times New Roman"/>
          <w:b/>
          <w:sz w:val="20"/>
          <w:szCs w:val="20"/>
        </w:rPr>
        <w:t>dyżury.</w:t>
      </w:r>
    </w:p>
    <w:p w:rsidR="000D6ABC" w:rsidRDefault="000D6ABC" w:rsidP="000D6A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6ABC" w:rsidRPr="00A037E5" w:rsidRDefault="000D6ABC" w:rsidP="000D6ABC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0D6ABC" w:rsidRPr="00A037E5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0D6ABC" w:rsidRPr="00A037E5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0D6ABC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D6ABC" w:rsidRPr="000D6ABC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718B2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A556DE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D6ABC" w:rsidRPr="000D6ABC" w:rsidRDefault="000D6ABC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052EA4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1)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D5D7B" w:rsidRPr="00CD5D7B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CD5D7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D5D7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 w:rsidRPr="00CD5D7B">
        <w:rPr>
          <w:rFonts w:ascii="Times New Roman" w:hAnsi="Times New Roman"/>
          <w:sz w:val="20"/>
          <w:szCs w:val="20"/>
        </w:rPr>
        <w:t xml:space="preserve"> </w:t>
      </w:r>
    </w:p>
    <w:p w:rsidR="00FD7D9A" w:rsidRPr="00AE3C6B" w:rsidRDefault="00CD5D7B" w:rsidP="00AE3C6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>dla zakresów</w:t>
      </w:r>
      <w:r w:rsidR="00AE3C6B" w:rsidRPr="00AE3C6B">
        <w:rPr>
          <w:rFonts w:ascii="Times New Roman" w:hAnsi="Times New Roman"/>
          <w:bCs/>
          <w:sz w:val="20"/>
          <w:szCs w:val="20"/>
        </w:rPr>
        <w:t>:</w:t>
      </w:r>
      <w:r w:rsidRPr="00AE3C6B">
        <w:rPr>
          <w:rFonts w:ascii="Times New Roman" w:hAnsi="Times New Roman"/>
          <w:bCs/>
          <w:sz w:val="20"/>
          <w:szCs w:val="20"/>
        </w:rPr>
        <w:t xml:space="preserve"> III.1.</w:t>
      </w:r>
      <w:r w:rsidR="00AE3C6B" w:rsidRPr="00AE3C6B">
        <w:rPr>
          <w:rFonts w:ascii="Times New Roman" w:hAnsi="Times New Roman"/>
          <w:bCs/>
          <w:sz w:val="20"/>
          <w:szCs w:val="20"/>
        </w:rPr>
        <w:t>III.3.III.4.</w:t>
      </w:r>
      <w:r w:rsidRPr="00AE3C6B">
        <w:rPr>
          <w:rFonts w:ascii="Times New Roman" w:hAnsi="Times New Roman"/>
          <w:bCs/>
          <w:sz w:val="20"/>
          <w:szCs w:val="20"/>
        </w:rPr>
        <w:t xml:space="preserve"> </w:t>
      </w:r>
      <w:r w:rsidR="00A556DE" w:rsidRPr="00AE3C6B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B26C53" w:rsidRPr="00AE3C6B">
        <w:rPr>
          <w:rFonts w:ascii="Times New Roman" w:hAnsi="Times New Roman"/>
          <w:bCs/>
          <w:sz w:val="20"/>
          <w:szCs w:val="20"/>
        </w:rPr>
        <w:t xml:space="preserve"> oraz</w:t>
      </w:r>
      <w:r w:rsidR="005635BE" w:rsidRPr="00AE3C6B">
        <w:rPr>
          <w:rFonts w:ascii="Times New Roman" w:hAnsi="Times New Roman"/>
          <w:bCs/>
          <w:sz w:val="20"/>
          <w:szCs w:val="20"/>
        </w:rPr>
        <w:t xml:space="preserve"> </w:t>
      </w:r>
      <w:r w:rsidR="005635BE" w:rsidRPr="00AE3C6B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 z zakresu</w:t>
      </w:r>
      <w:r w:rsidR="004C7481" w:rsidRPr="00AE3C6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D7D9A" w:rsidRPr="00AE3C6B">
        <w:rPr>
          <w:rFonts w:ascii="Times New Roman" w:hAnsi="Times New Roman"/>
          <w:bCs/>
          <w:sz w:val="20"/>
          <w:szCs w:val="20"/>
        </w:rPr>
        <w:t>radiologii i diagnostyki obrazowe</w:t>
      </w:r>
      <w:r w:rsidRPr="00AE3C6B">
        <w:rPr>
          <w:rFonts w:ascii="Times New Roman" w:hAnsi="Times New Roman"/>
          <w:bCs/>
          <w:sz w:val="20"/>
          <w:szCs w:val="20"/>
        </w:rPr>
        <w:t>j</w:t>
      </w:r>
      <w:r w:rsidR="00AE3C6B" w:rsidRPr="00AE3C6B">
        <w:rPr>
          <w:rFonts w:ascii="Times New Roman" w:hAnsi="Times New Roman"/>
          <w:bCs/>
          <w:sz w:val="20"/>
          <w:szCs w:val="20"/>
        </w:rPr>
        <w:t xml:space="preserve"> lub będącym w trakcie specjalizacji z radiologii i diagnostyki obrazowej</w:t>
      </w:r>
      <w:r w:rsidR="00152F35">
        <w:rPr>
          <w:rFonts w:ascii="Times New Roman" w:hAnsi="Times New Roman"/>
          <w:bCs/>
          <w:sz w:val="20"/>
          <w:szCs w:val="20"/>
        </w:rPr>
        <w:t>;</w:t>
      </w:r>
    </w:p>
    <w:p w:rsidR="00AE3C6B" w:rsidRPr="00AE3C6B" w:rsidRDefault="00AE3C6B" w:rsidP="00AE3C6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 xml:space="preserve">dla zakresu III.2 lekarzem posiadającym wykształcenie wyższe medyczne, prawo do wykonywania zawodu,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oraz minimum 3 – letnie doświadczenie w kierowaniu komórką organizacyjną podmiotu leczniczego</w:t>
      </w:r>
      <w:r w:rsidR="00152F35">
        <w:rPr>
          <w:rFonts w:ascii="Times New Roman" w:hAnsi="Times New Roman"/>
          <w:bCs/>
          <w:sz w:val="20"/>
          <w:szCs w:val="20"/>
        </w:rPr>
        <w:t>;</w:t>
      </w:r>
    </w:p>
    <w:p w:rsidR="00A556DE" w:rsidRPr="00AE3C6B" w:rsidRDefault="00A556DE" w:rsidP="00AE3C6B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E3C6B">
        <w:rPr>
          <w:rFonts w:ascii="Times New Roman" w:hAnsi="Times New Roman"/>
          <w:sz w:val="20"/>
          <w:szCs w:val="20"/>
        </w:rPr>
        <w:lastRenderedPageBreak/>
        <w:t>potwierdzą dyspozycyjność</w:t>
      </w:r>
      <w:r w:rsidR="00BB2809" w:rsidRPr="00AE3C6B">
        <w:rPr>
          <w:rFonts w:ascii="Times New Roman" w:hAnsi="Times New Roman"/>
          <w:sz w:val="20"/>
          <w:szCs w:val="20"/>
        </w:rPr>
        <w:t>/</w:t>
      </w:r>
      <w:r w:rsidRPr="00AE3C6B">
        <w:rPr>
          <w:rFonts w:ascii="Times New Roman" w:hAnsi="Times New Roman"/>
          <w:sz w:val="20"/>
          <w:szCs w:val="20"/>
        </w:rPr>
        <w:t>dost</w:t>
      </w:r>
      <w:r w:rsidR="00A34CDA" w:rsidRPr="00AE3C6B">
        <w:rPr>
          <w:rFonts w:ascii="Times New Roman" w:hAnsi="Times New Roman"/>
          <w:sz w:val="20"/>
          <w:szCs w:val="20"/>
        </w:rPr>
        <w:t>ępność do</w:t>
      </w:r>
      <w:r w:rsidR="003231E2">
        <w:rPr>
          <w:rFonts w:ascii="Times New Roman" w:hAnsi="Times New Roman"/>
          <w:sz w:val="20"/>
          <w:szCs w:val="20"/>
        </w:rPr>
        <w:t xml:space="preserve"> udzielania</w:t>
      </w:r>
      <w:r w:rsidR="00A34CDA" w:rsidRPr="00AE3C6B">
        <w:rPr>
          <w:rFonts w:ascii="Times New Roman" w:hAnsi="Times New Roman"/>
          <w:sz w:val="20"/>
          <w:szCs w:val="20"/>
        </w:rPr>
        <w:t xml:space="preserve"> świadczeń zdrowotnych/</w:t>
      </w:r>
      <w:r w:rsidRPr="00AE3C6B">
        <w:rPr>
          <w:rFonts w:ascii="Times New Roman" w:hAnsi="Times New Roman"/>
          <w:sz w:val="20"/>
          <w:szCs w:val="20"/>
        </w:rPr>
        <w:t xml:space="preserve">usług zgodnie </w:t>
      </w:r>
      <w:r w:rsidR="003231E2">
        <w:rPr>
          <w:rFonts w:ascii="Times New Roman" w:hAnsi="Times New Roman"/>
          <w:sz w:val="20"/>
          <w:szCs w:val="20"/>
        </w:rPr>
        <w:br/>
      </w:r>
      <w:r w:rsidRPr="00AE3C6B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556DE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5E7224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F27FB3" w:rsidRPr="00F27FB3"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wykształcenie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specjalizację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dziedzinie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 xml:space="preserve">), zaświadczenie </w:t>
      </w:r>
      <w:r w:rsidR="005E7224" w:rsidRPr="005E7224">
        <w:rPr>
          <w:rFonts w:ascii="Times New Roman" w:hAnsi="Times New Roman"/>
          <w:sz w:val="20"/>
          <w:szCs w:val="20"/>
          <w:u w:val="single"/>
        </w:rPr>
        <w:br/>
      </w:r>
      <w:r w:rsidR="00F27FB3" w:rsidRPr="005E7224">
        <w:rPr>
          <w:rFonts w:ascii="Times New Roman" w:hAnsi="Times New Roman"/>
          <w:sz w:val="20"/>
          <w:szCs w:val="20"/>
          <w:u w:val="single"/>
        </w:rPr>
        <w:t xml:space="preserve">o odbywaniu szkolenia specjalizacyjnego, w razie składania oferty na dyżury – zgoda kierownika specjalizacji na samodzielne pełnienie dyżurów lekarskich, oraz 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832E9F" w:rsidRPr="005E7224">
        <w:rPr>
          <w:rFonts w:ascii="Times New Roman" w:hAnsi="Times New Roman"/>
          <w:bCs/>
          <w:sz w:val="20"/>
          <w:szCs w:val="20"/>
          <w:u w:val="single"/>
        </w:rPr>
        <w:t>,</w:t>
      </w:r>
      <w:r w:rsidR="00B36541" w:rsidRPr="005E72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do uzyskania dodatkowej punktacji - opinia przełożonego </w:t>
      </w:r>
      <w:r w:rsidR="005E7224" w:rsidRPr="005E7224">
        <w:rPr>
          <w:rFonts w:ascii="Times New Roman" w:hAnsi="Times New Roman"/>
          <w:sz w:val="20"/>
          <w:szCs w:val="20"/>
          <w:u w:val="single"/>
        </w:rPr>
        <w:br/>
      </w:r>
      <w:r w:rsidRPr="005E7224">
        <w:rPr>
          <w:rFonts w:ascii="Times New Roman" w:hAnsi="Times New Roman"/>
          <w:sz w:val="20"/>
          <w:szCs w:val="20"/>
          <w:u w:val="single"/>
        </w:rPr>
        <w:t>o nie</w:t>
      </w:r>
      <w:r w:rsidR="00F658D5" w:rsidRPr="005E722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5E7224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Ofertę oraz pozostałe oświadczenia Oferenta należy złożyć w oryginale.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>z numerem kontaktu telefonicznego i opcjonalnie e-mail/</w:t>
      </w:r>
      <w:proofErr w:type="spellStart"/>
      <w:r w:rsidRPr="004217BE">
        <w:rPr>
          <w:rFonts w:ascii="Times New Roman" w:hAnsi="Times New Roman"/>
          <w:sz w:val="20"/>
          <w:szCs w:val="20"/>
        </w:rPr>
        <w:t>fax</w:t>
      </w:r>
      <w:proofErr w:type="spellEnd"/>
      <w:r w:rsidRPr="004217BE">
        <w:rPr>
          <w:rFonts w:ascii="Times New Roman" w:hAnsi="Times New Roman"/>
          <w:sz w:val="20"/>
          <w:szCs w:val="20"/>
        </w:rPr>
        <w:t xml:space="preserve">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D067D0">
        <w:rPr>
          <w:rFonts w:ascii="Times New Roman" w:hAnsi="Times New Roman"/>
          <w:b/>
          <w:bCs/>
          <w:sz w:val="20"/>
          <w:szCs w:val="20"/>
        </w:rPr>
        <w:t>- Konkurs ofert nr 1</w:t>
      </w:r>
      <w:r w:rsidR="00E12487">
        <w:rPr>
          <w:rFonts w:ascii="Times New Roman" w:hAnsi="Times New Roman"/>
          <w:b/>
          <w:bCs/>
          <w:sz w:val="20"/>
          <w:szCs w:val="20"/>
        </w:rPr>
        <w:t>7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E12487">
        <w:rPr>
          <w:rFonts w:ascii="Times New Roman" w:hAnsi="Times New Roman"/>
          <w:b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E12487">
        <w:rPr>
          <w:rFonts w:ascii="Times New Roman" w:hAnsi="Times New Roman"/>
          <w:b/>
          <w:sz w:val="20"/>
          <w:szCs w:val="20"/>
        </w:rPr>
        <w:t>02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12487">
        <w:rPr>
          <w:rFonts w:ascii="Times New Roman" w:hAnsi="Times New Roman"/>
          <w:b/>
          <w:bCs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E12487">
        <w:rPr>
          <w:rFonts w:ascii="Times New Roman" w:hAnsi="Times New Roman"/>
          <w:b/>
          <w:bCs/>
          <w:sz w:val="20"/>
          <w:szCs w:val="20"/>
        </w:rPr>
        <w:t>02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B86402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FF53B5">
        <w:rPr>
          <w:rFonts w:ascii="Times New Roman" w:hAnsi="Times New Roman"/>
          <w:sz w:val="20"/>
          <w:szCs w:val="20"/>
        </w:rPr>
        <w:t>:30 – 14:30, tel. (58) 72 60 470, 131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FF53B5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FF53B5">
        <w:rPr>
          <w:rFonts w:ascii="Times New Roman" w:hAnsi="Times New Roman"/>
          <w:sz w:val="20"/>
          <w:szCs w:val="20"/>
        </w:rPr>
        <w:t>– 14:30, tel. (58) 72 60 470, 131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E12487">
        <w:rPr>
          <w:rFonts w:ascii="Times New Roman" w:hAnsi="Times New Roman"/>
          <w:b/>
          <w:sz w:val="20"/>
          <w:szCs w:val="20"/>
        </w:rPr>
        <w:t>26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E12487">
        <w:rPr>
          <w:rFonts w:ascii="Times New Roman" w:hAnsi="Times New Roman"/>
          <w:b/>
          <w:sz w:val="20"/>
          <w:szCs w:val="20"/>
        </w:rPr>
        <w:t>02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E12487">
        <w:rPr>
          <w:rFonts w:ascii="Times New Roman" w:hAnsi="Times New Roman"/>
          <w:b/>
          <w:sz w:val="20"/>
          <w:szCs w:val="20"/>
        </w:rPr>
        <w:t>26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E12487">
        <w:rPr>
          <w:rFonts w:ascii="Times New Roman" w:hAnsi="Times New Roman"/>
          <w:b/>
          <w:sz w:val="20"/>
          <w:szCs w:val="20"/>
        </w:rPr>
        <w:t>02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j.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>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 xml:space="preserve">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8E5DF2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E12487">
        <w:rPr>
          <w:rFonts w:ascii="Times New Roman" w:hAnsi="Times New Roman"/>
          <w:b/>
          <w:sz w:val="20"/>
          <w:szCs w:val="20"/>
          <w:u w:val="single"/>
        </w:rPr>
        <w:t xml:space="preserve"> 06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E12487">
        <w:rPr>
          <w:rFonts w:ascii="Times New Roman" w:hAnsi="Times New Roman"/>
          <w:b/>
          <w:sz w:val="20"/>
          <w:szCs w:val="20"/>
          <w:u w:val="single"/>
        </w:rPr>
        <w:t>03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2B1AC3" w:rsidRPr="002B1AC3" w:rsidRDefault="002B1AC3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AE3C6B">
      <w:pPr>
        <w:pStyle w:val="Akapitzlist3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lastRenderedPageBreak/>
        <w:t>Przed podpisaniem umowy Oferent winien złożyć dodatkowo następujące dokumenty: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606902" w:rsidRDefault="00A556DE" w:rsidP="00C65AE8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</w:t>
      </w: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E21B10" w:rsidRDefault="00E12487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14 lutego</w:t>
      </w:r>
      <w:r w:rsidR="0043542A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F2" w:rsidRDefault="008E5DF2" w:rsidP="00A8421C">
      <w:pPr>
        <w:spacing w:after="0" w:line="240" w:lineRule="auto"/>
      </w:pPr>
      <w:r>
        <w:separator/>
      </w:r>
    </w:p>
  </w:endnote>
  <w:endnote w:type="continuationSeparator" w:id="0">
    <w:p w:rsidR="008E5DF2" w:rsidRDefault="008E5DF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8E5DF2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E5DF2" w:rsidRPr="001800AA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F2" w:rsidRDefault="008E5DF2" w:rsidP="00A8421C">
      <w:pPr>
        <w:spacing w:after="0" w:line="240" w:lineRule="auto"/>
      </w:pPr>
      <w:r>
        <w:separator/>
      </w:r>
    </w:p>
  </w:footnote>
  <w:footnote w:type="continuationSeparator" w:id="0">
    <w:p w:rsidR="008E5DF2" w:rsidRDefault="008E5DF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B773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Pr="00EA7631" w:rsidRDefault="008E5DF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739C" w:rsidRPr="00B773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5DF2" w:rsidRPr="002D500A" w:rsidRDefault="008E5DF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B773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7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2"/>
  </w:num>
  <w:num w:numId="11">
    <w:abstractNumId w:val="22"/>
  </w:num>
  <w:num w:numId="12">
    <w:abstractNumId w:val="4"/>
  </w:num>
  <w:num w:numId="13">
    <w:abstractNumId w:val="20"/>
  </w:num>
  <w:num w:numId="14">
    <w:abstractNumId w:val="19"/>
  </w:num>
  <w:num w:numId="15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C17C1"/>
    <w:rsid w:val="000C2113"/>
    <w:rsid w:val="000C33DC"/>
    <w:rsid w:val="000C7E9B"/>
    <w:rsid w:val="000D48DA"/>
    <w:rsid w:val="000D6ABC"/>
    <w:rsid w:val="000E2343"/>
    <w:rsid w:val="000E26B1"/>
    <w:rsid w:val="000E7DB8"/>
    <w:rsid w:val="000F146E"/>
    <w:rsid w:val="00105159"/>
    <w:rsid w:val="001061EA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FBE"/>
    <w:rsid w:val="00141961"/>
    <w:rsid w:val="00144F19"/>
    <w:rsid w:val="001459CE"/>
    <w:rsid w:val="00150A1C"/>
    <w:rsid w:val="00152F35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40106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31E2"/>
    <w:rsid w:val="00324FE0"/>
    <w:rsid w:val="00326105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808B8"/>
    <w:rsid w:val="00381E21"/>
    <w:rsid w:val="00383B0A"/>
    <w:rsid w:val="00384719"/>
    <w:rsid w:val="00384FD4"/>
    <w:rsid w:val="003907A0"/>
    <w:rsid w:val="003908D5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7481"/>
    <w:rsid w:val="004D0FCF"/>
    <w:rsid w:val="004D148D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35BE"/>
    <w:rsid w:val="00566BF2"/>
    <w:rsid w:val="00584189"/>
    <w:rsid w:val="00585832"/>
    <w:rsid w:val="005861E1"/>
    <w:rsid w:val="00590C33"/>
    <w:rsid w:val="0059139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E7224"/>
    <w:rsid w:val="005F3241"/>
    <w:rsid w:val="005F6D21"/>
    <w:rsid w:val="005F7588"/>
    <w:rsid w:val="006004B1"/>
    <w:rsid w:val="00601E81"/>
    <w:rsid w:val="00602FCE"/>
    <w:rsid w:val="00606902"/>
    <w:rsid w:val="00607774"/>
    <w:rsid w:val="00612020"/>
    <w:rsid w:val="006142F5"/>
    <w:rsid w:val="00615D90"/>
    <w:rsid w:val="00617C50"/>
    <w:rsid w:val="00617F6E"/>
    <w:rsid w:val="00621F8D"/>
    <w:rsid w:val="006239FF"/>
    <w:rsid w:val="00625C8F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2D3F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436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0ECA"/>
    <w:rsid w:val="00891AA6"/>
    <w:rsid w:val="00896FC8"/>
    <w:rsid w:val="00897312"/>
    <w:rsid w:val="008A2B67"/>
    <w:rsid w:val="008A5070"/>
    <w:rsid w:val="008A5BCF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5BD8"/>
    <w:rsid w:val="008E5DF2"/>
    <w:rsid w:val="008E7EA6"/>
    <w:rsid w:val="009022E0"/>
    <w:rsid w:val="00903D44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3EE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206E"/>
    <w:rsid w:val="009941AB"/>
    <w:rsid w:val="00994712"/>
    <w:rsid w:val="0099509E"/>
    <w:rsid w:val="009960E0"/>
    <w:rsid w:val="009961E0"/>
    <w:rsid w:val="0099646F"/>
    <w:rsid w:val="009A2EDD"/>
    <w:rsid w:val="009A794D"/>
    <w:rsid w:val="009A7CEF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D7FDA"/>
    <w:rsid w:val="009E1248"/>
    <w:rsid w:val="009E1D2F"/>
    <w:rsid w:val="009E613D"/>
    <w:rsid w:val="009E6CFC"/>
    <w:rsid w:val="00A017F9"/>
    <w:rsid w:val="00A01EAC"/>
    <w:rsid w:val="00A037E5"/>
    <w:rsid w:val="00A05622"/>
    <w:rsid w:val="00A10BAA"/>
    <w:rsid w:val="00A11318"/>
    <w:rsid w:val="00A116DC"/>
    <w:rsid w:val="00A153D0"/>
    <w:rsid w:val="00A169D7"/>
    <w:rsid w:val="00A246DB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1D80"/>
    <w:rsid w:val="00A63DF4"/>
    <w:rsid w:val="00A668FC"/>
    <w:rsid w:val="00A75079"/>
    <w:rsid w:val="00A75AEC"/>
    <w:rsid w:val="00A7672B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C6CEC"/>
    <w:rsid w:val="00AD3931"/>
    <w:rsid w:val="00AE3C6B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7739C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A754C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E0AB0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CB3"/>
    <w:rsid w:val="00CD35F6"/>
    <w:rsid w:val="00CD510D"/>
    <w:rsid w:val="00CD59A7"/>
    <w:rsid w:val="00CD5C88"/>
    <w:rsid w:val="00CD5D7B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067D0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12487"/>
    <w:rsid w:val="00E13AC7"/>
    <w:rsid w:val="00E14160"/>
    <w:rsid w:val="00E143ED"/>
    <w:rsid w:val="00E154B6"/>
    <w:rsid w:val="00E20F20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24606"/>
    <w:rsid w:val="00F27FB3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8D5"/>
    <w:rsid w:val="00F65E34"/>
    <w:rsid w:val="00F66591"/>
    <w:rsid w:val="00F66F96"/>
    <w:rsid w:val="00F718B2"/>
    <w:rsid w:val="00F7568C"/>
    <w:rsid w:val="00F76E9A"/>
    <w:rsid w:val="00F777F4"/>
    <w:rsid w:val="00F839CA"/>
    <w:rsid w:val="00F8496A"/>
    <w:rsid w:val="00F8565E"/>
    <w:rsid w:val="00F86448"/>
    <w:rsid w:val="00F902E7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5342"/>
    <w:rsid w:val="00FC5ADA"/>
    <w:rsid w:val="00FC6F40"/>
    <w:rsid w:val="00FD1DF9"/>
    <w:rsid w:val="00FD2265"/>
    <w:rsid w:val="00FD419D"/>
    <w:rsid w:val="00FD6CC9"/>
    <w:rsid w:val="00FD7D9A"/>
    <w:rsid w:val="00FE1C5C"/>
    <w:rsid w:val="00FE338D"/>
    <w:rsid w:val="00FE372C"/>
    <w:rsid w:val="00FE397D"/>
    <w:rsid w:val="00FE3E3A"/>
    <w:rsid w:val="00FE65F3"/>
    <w:rsid w:val="00FF2ABE"/>
    <w:rsid w:val="00FF3DA8"/>
    <w:rsid w:val="00FF53B5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3422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25622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4</cp:revision>
  <cp:lastPrinted>2018-11-16T13:00:00Z</cp:lastPrinted>
  <dcterms:created xsi:type="dcterms:W3CDTF">2019-02-11T12:59:00Z</dcterms:created>
  <dcterms:modified xsi:type="dcterms:W3CDTF">2019-02-14T07:03:00Z</dcterms:modified>
</cp:coreProperties>
</file>