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03121A">
        <w:rPr>
          <w:rFonts w:ascii="Times New Roman" w:hAnsi="Times New Roman"/>
          <w:b/>
          <w:sz w:val="28"/>
          <w:szCs w:val="28"/>
        </w:rPr>
        <w:t>28/2019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4A12F1">
        <w:rPr>
          <w:rFonts w:ascii="Times New Roman" w:hAnsi="Times New Roman"/>
          <w:b/>
          <w:spacing w:val="20"/>
          <w:sz w:val="28"/>
          <w:szCs w:val="28"/>
        </w:rPr>
        <w:t>Ogłoszenie z dnia 14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4A12F1">
        <w:rPr>
          <w:rFonts w:ascii="Times New Roman" w:hAnsi="Times New Roman"/>
          <w:b/>
          <w:spacing w:val="20"/>
          <w:sz w:val="28"/>
          <w:szCs w:val="28"/>
        </w:rPr>
        <w:t>03</w:t>
      </w:r>
      <w:r w:rsidR="0003121A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03121A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LOKALIZACJACH</w:t>
      </w:r>
      <w:r w:rsidR="00291EDC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SZPITAL MORSKI IM. PCK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03121A" w:rsidRPr="0036618C" w:rsidRDefault="0003121A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 ŚW. WINCENTEGO A PAULO – UL. WÓJTA RADTKEGO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C36B0" w:rsidRDefault="00AC36B0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AC36B0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BB3E52" w:rsidRDefault="003E70B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BB3E52" w:rsidRDefault="00A556DE" w:rsidP="00914CE2">
      <w:pPr>
        <w:numPr>
          <w:ilvl w:val="1"/>
          <w:numId w:val="27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B3E52">
        <w:rPr>
          <w:rFonts w:ascii="Times New Roman" w:hAnsi="Times New Roman"/>
          <w:sz w:val="20"/>
          <w:szCs w:val="20"/>
        </w:rPr>
        <w:t>Wz</w:t>
      </w:r>
      <w:r w:rsidR="00724C41" w:rsidRPr="00BB3E52">
        <w:rPr>
          <w:rFonts w:ascii="Times New Roman" w:hAnsi="Times New Roman"/>
          <w:sz w:val="20"/>
          <w:szCs w:val="20"/>
        </w:rPr>
        <w:t>ory umów</w:t>
      </w:r>
      <w:r w:rsidR="00BB3E52" w:rsidRPr="00BB3E52">
        <w:rPr>
          <w:rFonts w:ascii="Times New Roman" w:hAnsi="Times New Roman"/>
          <w:sz w:val="20"/>
          <w:szCs w:val="20"/>
        </w:rPr>
        <w:t xml:space="preserve"> </w:t>
      </w:r>
      <w:r w:rsidR="00BB3E52" w:rsidRPr="00BB3E52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 w:rsidR="00BB3E52">
        <w:rPr>
          <w:rFonts w:ascii="Times New Roman" w:hAnsi="Times New Roman"/>
          <w:bCs/>
          <w:sz w:val="20"/>
          <w:szCs w:val="20"/>
        </w:rPr>
        <w:t>:</w:t>
      </w:r>
      <w:r w:rsidR="00BB3E52" w:rsidRPr="00BB3E52">
        <w:rPr>
          <w:rFonts w:ascii="Times New Roman" w:hAnsi="Times New Roman"/>
          <w:bCs/>
          <w:sz w:val="20"/>
          <w:szCs w:val="20"/>
        </w:rPr>
        <w:t xml:space="preserve"> </w:t>
      </w:r>
    </w:p>
    <w:p w:rsidR="00724C41" w:rsidRPr="00BB3E52" w:rsidRDefault="00724C41" w:rsidP="00914CE2">
      <w:pPr>
        <w:pStyle w:val="Akapitzlist"/>
        <w:numPr>
          <w:ilvl w:val="0"/>
          <w:numId w:val="45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B3E52">
        <w:rPr>
          <w:rFonts w:ascii="Times New Roman" w:hAnsi="Times New Roman"/>
          <w:sz w:val="20"/>
          <w:szCs w:val="20"/>
        </w:rPr>
        <w:t>Załącznik</w:t>
      </w:r>
      <w:r w:rsidR="00B7133B">
        <w:rPr>
          <w:rFonts w:ascii="Times New Roman" w:hAnsi="Times New Roman"/>
          <w:sz w:val="20"/>
          <w:szCs w:val="20"/>
        </w:rPr>
        <w:t xml:space="preserve"> nr</w:t>
      </w:r>
      <w:r w:rsidR="00E92138">
        <w:rPr>
          <w:rFonts w:ascii="Times New Roman" w:hAnsi="Times New Roman"/>
          <w:sz w:val="20"/>
          <w:szCs w:val="20"/>
        </w:rPr>
        <w:t xml:space="preserve"> 3</w:t>
      </w:r>
      <w:r w:rsidR="00A14798">
        <w:rPr>
          <w:rFonts w:ascii="Times New Roman" w:hAnsi="Times New Roman"/>
          <w:sz w:val="20"/>
          <w:szCs w:val="20"/>
        </w:rPr>
        <w:t xml:space="preserve"> – zakres III.1.</w:t>
      </w:r>
    </w:p>
    <w:p w:rsidR="00724C41" w:rsidRPr="00BB3E52" w:rsidRDefault="00724C41" w:rsidP="00914CE2">
      <w:pPr>
        <w:pStyle w:val="Akapitzlist"/>
        <w:numPr>
          <w:ilvl w:val="0"/>
          <w:numId w:val="45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B3E52">
        <w:rPr>
          <w:rFonts w:ascii="Times New Roman" w:hAnsi="Times New Roman"/>
          <w:sz w:val="20"/>
          <w:szCs w:val="20"/>
        </w:rPr>
        <w:t>Załącznik</w:t>
      </w:r>
      <w:r w:rsidR="00B7133B">
        <w:rPr>
          <w:rFonts w:ascii="Times New Roman" w:hAnsi="Times New Roman"/>
          <w:sz w:val="20"/>
          <w:szCs w:val="20"/>
        </w:rPr>
        <w:t xml:space="preserve"> nr</w:t>
      </w:r>
      <w:r w:rsidR="00E92138">
        <w:rPr>
          <w:rFonts w:ascii="Times New Roman" w:hAnsi="Times New Roman"/>
          <w:sz w:val="20"/>
          <w:szCs w:val="20"/>
        </w:rPr>
        <w:t xml:space="preserve"> 3.1.</w:t>
      </w:r>
      <w:r w:rsidR="00F21204" w:rsidRPr="00BB3E52">
        <w:rPr>
          <w:rFonts w:ascii="Times New Roman" w:hAnsi="Times New Roman"/>
          <w:sz w:val="20"/>
          <w:szCs w:val="20"/>
        </w:rPr>
        <w:t xml:space="preserve"> </w:t>
      </w:r>
      <w:r w:rsidR="00A14798">
        <w:rPr>
          <w:rFonts w:ascii="Times New Roman" w:hAnsi="Times New Roman"/>
          <w:sz w:val="20"/>
          <w:szCs w:val="20"/>
        </w:rPr>
        <w:t xml:space="preserve"> – zakres III.2.</w:t>
      </w: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0B1584" w:rsidRDefault="000B158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4C662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14</w:t>
      </w:r>
      <w:r w:rsidR="00A14798">
        <w:rPr>
          <w:rFonts w:ascii="Times New Roman" w:hAnsi="Times New Roman"/>
          <w:b/>
        </w:rPr>
        <w:t xml:space="preserve"> marca</w:t>
      </w:r>
      <w:r w:rsidR="009B0E8F" w:rsidRPr="003E4535">
        <w:rPr>
          <w:rFonts w:ascii="Times New Roman" w:hAnsi="Times New Roman"/>
          <w:b/>
        </w:rPr>
        <w:t xml:space="preserve"> </w:t>
      </w:r>
      <w:r w:rsidR="00A14798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C6282F">
        <w:rPr>
          <w:rFonts w:ascii="Times New Roman" w:hAnsi="Times New Roman"/>
          <w:sz w:val="20"/>
          <w:szCs w:val="20"/>
        </w:rPr>
        <w:t xml:space="preserve"> </w:t>
      </w:r>
      <w:r w:rsidR="00217685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r w:rsidR="00316DA0" w:rsidRPr="0036618C">
        <w:rPr>
          <w:rFonts w:ascii="Times New Roman" w:hAnsi="Times New Roman"/>
          <w:sz w:val="20"/>
          <w:szCs w:val="20"/>
        </w:rPr>
        <w:t xml:space="preserve">Dz.U. 2018 poz. </w:t>
      </w:r>
      <w:r w:rsidR="00007344">
        <w:rPr>
          <w:rFonts w:ascii="Times New Roman" w:hAnsi="Times New Roman"/>
          <w:sz w:val="20"/>
          <w:szCs w:val="20"/>
        </w:rPr>
        <w:t xml:space="preserve">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395883">
        <w:rPr>
          <w:rFonts w:ascii="Times New Roman" w:hAnsi="Times New Roman"/>
          <w:sz w:val="20"/>
          <w:szCs w:val="20"/>
        </w:rPr>
        <w:t>w lokalizacj</w:t>
      </w:r>
      <w:r w:rsidR="00007344">
        <w:rPr>
          <w:rFonts w:ascii="Times New Roman" w:hAnsi="Times New Roman"/>
          <w:sz w:val="20"/>
          <w:szCs w:val="20"/>
        </w:rPr>
        <w:t>i</w:t>
      </w:r>
      <w:r w:rsidRPr="0036618C">
        <w:rPr>
          <w:rFonts w:ascii="Times New Roman" w:hAnsi="Times New Roman"/>
          <w:sz w:val="20"/>
          <w:szCs w:val="20"/>
        </w:rPr>
        <w:t xml:space="preserve"> przy ul. Powstania Styczniowego</w:t>
      </w:r>
      <w:r w:rsidR="00395883">
        <w:rPr>
          <w:rFonts w:ascii="Times New Roman" w:hAnsi="Times New Roman"/>
          <w:sz w:val="20"/>
          <w:szCs w:val="20"/>
        </w:rPr>
        <w:t xml:space="preserve"> 1, Gdynia - Szpital Morski im. </w:t>
      </w:r>
      <w:r w:rsidRPr="0036618C">
        <w:rPr>
          <w:rFonts w:ascii="Times New Roman" w:hAnsi="Times New Roman"/>
          <w:sz w:val="20"/>
          <w:szCs w:val="20"/>
        </w:rPr>
        <w:t>PCK</w:t>
      </w:r>
      <w:r w:rsidR="001603A4">
        <w:rPr>
          <w:rFonts w:ascii="Times New Roman" w:hAnsi="Times New Roman"/>
          <w:sz w:val="20"/>
          <w:szCs w:val="20"/>
        </w:rPr>
        <w:t xml:space="preserve"> oraz w lokalizacji przy ul. Wójta Radtkego 1, Gdynia – Szpital Św. Wincentego a Paulo</w:t>
      </w:r>
      <w:r w:rsidR="00395883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95883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70CE1" w:rsidRPr="00870E19" w:rsidRDefault="00A70CE1" w:rsidP="00A70CE1">
      <w:pPr>
        <w:spacing w:after="0" w:line="240" w:lineRule="auto"/>
        <w:jc w:val="both"/>
        <w:rPr>
          <w:rFonts w:ascii="Times New Roman" w:hAnsi="Times New Roman"/>
          <w:b/>
          <w:bCs/>
          <w:kern w:val="3"/>
          <w:sz w:val="20"/>
          <w:szCs w:val="20"/>
        </w:rPr>
      </w:pPr>
      <w:r w:rsidRPr="00870E19">
        <w:rPr>
          <w:rFonts w:ascii="Times New Roman" w:hAnsi="Times New Roman"/>
          <w:b/>
          <w:bCs/>
          <w:kern w:val="3"/>
          <w:sz w:val="20"/>
          <w:szCs w:val="20"/>
        </w:rPr>
        <w:t xml:space="preserve">III.1. Udzielanie świadczeń zdrowotnych w Oddziale Anestezjologii i Intensywnej Terapii – kwalifikacja Pacjenta do zabiegu operacyjnego </w:t>
      </w:r>
      <w:r w:rsidRPr="00870E19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(Szpital Św. Wincentego a Paulo).</w:t>
      </w:r>
    </w:p>
    <w:p w:rsidR="00A70CE1" w:rsidRPr="00961466" w:rsidRDefault="00A70CE1" w:rsidP="00A70CE1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A70CE1" w:rsidRPr="00A70CE1" w:rsidRDefault="00A70CE1" w:rsidP="00A70CE1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1 </w:t>
      </w:r>
      <w:r>
        <w:rPr>
          <w:rFonts w:ascii="Times New Roman" w:hAnsi="Times New Roman"/>
          <w:sz w:val="20"/>
          <w:szCs w:val="20"/>
        </w:rPr>
        <w:t>lekarza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="00631FA1">
        <w:rPr>
          <w:rFonts w:ascii="Times New Roman" w:hAnsi="Times New Roman"/>
          <w:sz w:val="20"/>
          <w:szCs w:val="20"/>
        </w:rPr>
        <w:t xml:space="preserve"> w zakresie kwalifikacji Pacjenta do zabiegu operacyjnego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 w:rsidR="00631FA1">
        <w:rPr>
          <w:rFonts w:ascii="Times New Roman" w:hAnsi="Times New Roman"/>
          <w:sz w:val="20"/>
          <w:szCs w:val="20"/>
        </w:rPr>
        <w:t>.</w:t>
      </w:r>
    </w:p>
    <w:p w:rsidR="00A70CE1" w:rsidRPr="00C93964" w:rsidRDefault="00A70CE1" w:rsidP="00A70CE1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A70CE1" w:rsidRDefault="00A70CE1" w:rsidP="00A70CE1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>dnia 31.03.2021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16664E" w:rsidRPr="00A70CE1" w:rsidRDefault="00A70CE1" w:rsidP="00A70CE1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70CE1" w:rsidRPr="00870E19" w:rsidRDefault="00A70CE1" w:rsidP="00A70CE1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  <w:r w:rsidRPr="00870E1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III.2. Udzielanie świadczeń zdrowotnych w Oddziale Anestezjologii i Intensywnej Terapii – ordynacja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br/>
      </w:r>
      <w:r w:rsidRPr="00870E1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i dyżury </w:t>
      </w:r>
      <w:r w:rsidRPr="00870E19"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  <w:t>(Szpital Morski im. PCK).</w:t>
      </w:r>
    </w:p>
    <w:p w:rsidR="00A70CE1" w:rsidRPr="00A70CE1" w:rsidRDefault="00A70CE1" w:rsidP="00A70CE1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2 </w:t>
      </w:r>
      <w:r>
        <w:rPr>
          <w:rFonts w:ascii="Times New Roman" w:hAnsi="Times New Roman"/>
          <w:sz w:val="20"/>
          <w:szCs w:val="20"/>
        </w:rPr>
        <w:t>lekarzy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Powstania Styczniowego 1</w:t>
      </w:r>
      <w:r w:rsidR="00631FA1">
        <w:rPr>
          <w:rFonts w:ascii="Times New Roman" w:hAnsi="Times New Roman"/>
          <w:sz w:val="20"/>
          <w:szCs w:val="20"/>
        </w:rPr>
        <w:t xml:space="preserve"> w zakresie ordynacji i dyżurów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 w:rsidR="00631FA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70CE1" w:rsidRPr="00C93964" w:rsidRDefault="007F35F4" w:rsidP="00A70CE1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Udzielający zamówienia preferuje udzielenie zamówienia 2 lekarzom o średniomiesięcznej dyspozycji czasowej w przedziale od 220-246 h łącznie dla obydwu lekarzy (ordynacja i dyżury). </w:t>
      </w:r>
      <w:r w:rsidR="00A70CE1"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="00A70CE1"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 w:rsidR="00A70CE1">
        <w:rPr>
          <w:rFonts w:ascii="Times New Roman" w:hAnsi="Times New Roman"/>
          <w:bCs/>
          <w:sz w:val="20"/>
          <w:szCs w:val="20"/>
        </w:rPr>
        <w:t>Załącznik nr 3.1.</w:t>
      </w:r>
      <w:r w:rsidR="00A70CE1"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A70CE1" w:rsidRDefault="00A70CE1" w:rsidP="00A70CE1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>dnia 31.03.2021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8011AF" w:rsidRPr="00A70CE1" w:rsidRDefault="00A70CE1" w:rsidP="00A70CE1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16497" w:rsidRDefault="00516497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921BA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845514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123F6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007344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</w:t>
      </w:r>
      <w:r w:rsidR="00123F6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007344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</w:t>
      </w:r>
      <w:r w:rsidR="00123F6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>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007344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ED7280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16664E" w:rsidRPr="00516497" w:rsidRDefault="00A556DE" w:rsidP="003C294F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516497">
        <w:rPr>
          <w:rFonts w:ascii="Times New Roman" w:hAnsi="Times New Roman"/>
          <w:sz w:val="20"/>
          <w:szCs w:val="20"/>
          <w:u w:val="single"/>
          <w:shd w:val="clear" w:color="auto" w:fill="FFFFFF"/>
        </w:rPr>
        <w:lastRenderedPageBreak/>
        <w:t xml:space="preserve">posiadają niezbędną wiedzę i doświadczenie, a także dysponują </w:t>
      </w:r>
      <w:r w:rsidRPr="00516497">
        <w:rPr>
          <w:rFonts w:ascii="Times New Roman" w:hAnsi="Times New Roman"/>
          <w:sz w:val="20"/>
          <w:szCs w:val="20"/>
          <w:u w:val="single"/>
        </w:rPr>
        <w:t>osobami uprawnionymi do wykonywania świadczeń objętych konkursem, tj.:</w:t>
      </w:r>
      <w:r w:rsidR="00B26C53" w:rsidRPr="0051649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16497">
        <w:rPr>
          <w:rFonts w:ascii="Times New Roman" w:hAnsi="Times New Roman"/>
          <w:bCs/>
          <w:sz w:val="20"/>
          <w:szCs w:val="20"/>
          <w:u w:val="single"/>
        </w:rPr>
        <w:t xml:space="preserve">lekarzem posiadającym wykształcenie wyższe medyczne, </w:t>
      </w:r>
      <w:r w:rsidR="00516497">
        <w:rPr>
          <w:rFonts w:ascii="Times New Roman" w:hAnsi="Times New Roman"/>
          <w:bCs/>
          <w:sz w:val="20"/>
          <w:szCs w:val="20"/>
          <w:u w:val="single"/>
        </w:rPr>
        <w:t xml:space="preserve">aktualne </w:t>
      </w:r>
      <w:r w:rsidRPr="00516497">
        <w:rPr>
          <w:rFonts w:ascii="Times New Roman" w:hAnsi="Times New Roman"/>
          <w:bCs/>
          <w:sz w:val="20"/>
          <w:szCs w:val="20"/>
          <w:u w:val="single"/>
        </w:rPr>
        <w:t>prawo do wykonywania zawodu</w:t>
      </w:r>
      <w:r w:rsidR="00B26C53" w:rsidRPr="00516497">
        <w:rPr>
          <w:rFonts w:ascii="Times New Roman" w:hAnsi="Times New Roman"/>
          <w:bCs/>
          <w:sz w:val="20"/>
          <w:szCs w:val="20"/>
          <w:u w:val="single"/>
        </w:rPr>
        <w:t xml:space="preserve"> oraz</w:t>
      </w:r>
      <w:r w:rsidR="003C294F" w:rsidRPr="00516497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16664E" w:rsidRPr="00516497">
        <w:rPr>
          <w:rFonts w:ascii="Times New Roman" w:hAnsi="Times New Roman"/>
          <w:bCs/>
          <w:sz w:val="20"/>
          <w:szCs w:val="20"/>
          <w:u w:val="single"/>
        </w:rPr>
        <w:t xml:space="preserve">tytuł specjalisty w zakresie anestezjologii </w:t>
      </w:r>
      <w:r w:rsidR="003C294F" w:rsidRPr="00516497">
        <w:rPr>
          <w:rFonts w:ascii="Times New Roman" w:hAnsi="Times New Roman"/>
          <w:bCs/>
          <w:sz w:val="20"/>
          <w:szCs w:val="20"/>
          <w:u w:val="single"/>
        </w:rPr>
        <w:br/>
      </w:r>
      <w:r w:rsidR="003E4773" w:rsidRPr="00516497">
        <w:rPr>
          <w:rFonts w:ascii="Times New Roman" w:hAnsi="Times New Roman"/>
          <w:bCs/>
          <w:sz w:val="20"/>
          <w:szCs w:val="20"/>
          <w:u w:val="single"/>
        </w:rPr>
        <w:t>i intensywnej terapii,</w:t>
      </w:r>
    </w:p>
    <w:p w:rsidR="00A556DE" w:rsidRPr="0036618C" w:rsidRDefault="00A556DE" w:rsidP="00845514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potwierdzą dyspozycyjność</w:t>
      </w:r>
      <w:r w:rsidR="00BB2809">
        <w:rPr>
          <w:rFonts w:ascii="Times New Roman" w:hAnsi="Times New Roman"/>
          <w:sz w:val="20"/>
          <w:szCs w:val="20"/>
        </w:rPr>
        <w:t>/</w:t>
      </w:r>
      <w:r w:rsidRPr="0036618C">
        <w:rPr>
          <w:rFonts w:ascii="Times New Roman" w:hAnsi="Times New Roman"/>
          <w:sz w:val="20"/>
          <w:szCs w:val="20"/>
        </w:rPr>
        <w:t>dost</w:t>
      </w:r>
      <w:r w:rsidR="00A34CDA">
        <w:rPr>
          <w:rFonts w:ascii="Times New Roman" w:hAnsi="Times New Roman"/>
          <w:sz w:val="20"/>
          <w:szCs w:val="20"/>
        </w:rPr>
        <w:t>ępność do świadczeń zdrowotnych/</w:t>
      </w:r>
      <w:r w:rsidRPr="0036618C">
        <w:rPr>
          <w:rFonts w:ascii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48241C" w:rsidRDefault="00A556DE" w:rsidP="0048241C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pecjalisty w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 xml:space="preserve">dziedzinie), dokumenty 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potwierdzające </w:t>
      </w:r>
      <w:r w:rsidR="00576225" w:rsidRPr="00047669">
        <w:rPr>
          <w:rFonts w:ascii="Times New Roman" w:hAnsi="Times New Roman"/>
          <w:sz w:val="20"/>
          <w:szCs w:val="20"/>
          <w:u w:val="single"/>
        </w:rPr>
        <w:t>aktualne posiadanie prawa do wykonywania zawodu</w:t>
      </w:r>
      <w:r w:rsidR="00576225">
        <w:rPr>
          <w:rFonts w:ascii="Times New Roman" w:hAnsi="Times New Roman"/>
          <w:bCs/>
          <w:sz w:val="20"/>
          <w:szCs w:val="20"/>
          <w:u w:val="single"/>
        </w:rPr>
        <w:t>,</w:t>
      </w:r>
      <w:r w:rsidR="00576225" w:rsidRPr="00832E9F">
        <w:rPr>
          <w:rFonts w:ascii="Times New Roman" w:hAnsi="Times New Roman"/>
          <w:sz w:val="20"/>
          <w:szCs w:val="20"/>
          <w:u w:val="single"/>
        </w:rPr>
        <w:t xml:space="preserve"> do uzyskania dodatkowej punktacji - opinia przełożonego o nie</w:t>
      </w:r>
      <w:r w:rsidR="00576225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="00576225" w:rsidRPr="00832E9F">
        <w:rPr>
          <w:rFonts w:ascii="Times New Roman" w:hAnsi="Times New Roman"/>
          <w:sz w:val="20"/>
          <w:szCs w:val="20"/>
          <w:u w:val="single"/>
        </w:rPr>
        <w:t>– zgodnie z danymi zaoferowanymi na formularzu ofertowym – kryteria oceny punktowej.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D377A6" w:rsidRDefault="00A556DE" w:rsidP="00D377A6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63DF4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D377A6" w:rsidRDefault="00D377A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4217BE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841377">
        <w:rPr>
          <w:rFonts w:ascii="Times New Roman" w:hAnsi="Times New Roman"/>
          <w:b/>
          <w:bCs/>
          <w:sz w:val="20"/>
          <w:szCs w:val="20"/>
        </w:rPr>
        <w:t xml:space="preserve">- Konkurs ofert nr </w:t>
      </w:r>
      <w:r w:rsidR="00B84C47">
        <w:rPr>
          <w:rFonts w:ascii="Times New Roman" w:hAnsi="Times New Roman"/>
          <w:b/>
          <w:bCs/>
          <w:sz w:val="20"/>
          <w:szCs w:val="20"/>
        </w:rPr>
        <w:t>28/2019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B84C47">
        <w:rPr>
          <w:rFonts w:ascii="Times New Roman" w:hAnsi="Times New Roman"/>
          <w:b/>
          <w:sz w:val="20"/>
          <w:szCs w:val="20"/>
        </w:rPr>
        <w:t>26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B84C47">
        <w:rPr>
          <w:rFonts w:ascii="Times New Roman" w:hAnsi="Times New Roman"/>
          <w:b/>
          <w:sz w:val="20"/>
          <w:szCs w:val="20"/>
        </w:rPr>
        <w:t>03</w:t>
      </w:r>
      <w:r w:rsidR="00007344">
        <w:rPr>
          <w:rFonts w:ascii="Times New Roman" w:hAnsi="Times New Roman"/>
          <w:b/>
          <w:sz w:val="20"/>
          <w:szCs w:val="20"/>
        </w:rPr>
        <w:t>.</w:t>
      </w:r>
      <w:r w:rsidR="003E4773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B84C47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84C47">
        <w:rPr>
          <w:rFonts w:ascii="Times New Roman" w:hAnsi="Times New Roman"/>
          <w:b/>
          <w:bCs/>
          <w:sz w:val="20"/>
          <w:szCs w:val="20"/>
        </w:rPr>
        <w:t>26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B84C47">
        <w:rPr>
          <w:rFonts w:ascii="Times New Roman" w:hAnsi="Times New Roman"/>
          <w:b/>
          <w:bCs/>
          <w:sz w:val="20"/>
          <w:szCs w:val="20"/>
        </w:rPr>
        <w:t>03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3E4773">
        <w:rPr>
          <w:rFonts w:ascii="Times New Roman" w:hAnsi="Times New Roman"/>
          <w:b/>
          <w:bCs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B84C47">
        <w:rPr>
          <w:rFonts w:ascii="Times New Roman" w:hAnsi="Times New Roman"/>
          <w:b/>
          <w:bCs/>
          <w:sz w:val="20"/>
          <w:szCs w:val="20"/>
        </w:rPr>
        <w:t xml:space="preserve"> do godz. 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3B449B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3B449B">
        <w:rPr>
          <w:rFonts w:ascii="Times New Roman" w:hAnsi="Times New Roman"/>
          <w:sz w:val="20"/>
          <w:szCs w:val="20"/>
        </w:rPr>
        <w:t>:30 – 14:30, tel. (58) 72 60 470</w:t>
      </w:r>
      <w:r w:rsidRPr="0036618C">
        <w:rPr>
          <w:rFonts w:ascii="Times New Roman" w:hAnsi="Times New Roman"/>
          <w:sz w:val="20"/>
          <w:szCs w:val="20"/>
        </w:rPr>
        <w:t xml:space="preserve"> zaś w sprawach merytorycznych – Wiceprezes Zarządu – Dariusz Nałęcz, tel. (58) 72 60 119.</w:t>
      </w:r>
    </w:p>
    <w:p w:rsidR="00A556DE" w:rsidRPr="0036618C" w:rsidRDefault="00A556DE" w:rsidP="00A63DF4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C54AD9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813D83">
        <w:rPr>
          <w:rFonts w:ascii="Times New Roman" w:hAnsi="Times New Roman"/>
          <w:sz w:val="20"/>
          <w:szCs w:val="20"/>
        </w:rPr>
        <w:t>–</w:t>
      </w:r>
      <w:r w:rsidR="00C54AD9">
        <w:rPr>
          <w:rFonts w:ascii="Times New Roman" w:hAnsi="Times New Roman"/>
          <w:sz w:val="20"/>
          <w:szCs w:val="20"/>
        </w:rPr>
        <w:t xml:space="preserve"> 14:30, tel. (58) 72 60 470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756077">
        <w:rPr>
          <w:rFonts w:ascii="Times New Roman" w:hAnsi="Times New Roman"/>
          <w:b/>
          <w:sz w:val="20"/>
          <w:szCs w:val="20"/>
        </w:rPr>
        <w:t>26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756077">
        <w:rPr>
          <w:rFonts w:ascii="Times New Roman" w:hAnsi="Times New Roman"/>
          <w:b/>
          <w:sz w:val="20"/>
          <w:szCs w:val="20"/>
        </w:rPr>
        <w:t>03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98145A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756077">
        <w:rPr>
          <w:rFonts w:ascii="Times New Roman" w:hAnsi="Times New Roman"/>
          <w:b/>
          <w:bCs/>
          <w:sz w:val="20"/>
          <w:szCs w:val="20"/>
        </w:rPr>
        <w:t>10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Pr="001865E4" w:rsidRDefault="00A556DE" w:rsidP="00B242C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240907">
        <w:rPr>
          <w:rFonts w:ascii="Times New Roman" w:hAnsi="Times New Roman"/>
          <w:b/>
          <w:sz w:val="20"/>
          <w:szCs w:val="20"/>
        </w:rPr>
        <w:t>26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240907">
        <w:rPr>
          <w:rFonts w:ascii="Times New Roman" w:hAnsi="Times New Roman"/>
          <w:b/>
          <w:sz w:val="20"/>
          <w:szCs w:val="20"/>
        </w:rPr>
        <w:t>03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98145A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240907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B242CD" w:rsidRDefault="00A556DE" w:rsidP="00B242CD">
      <w:pPr>
        <w:tabs>
          <w:tab w:val="left" w:pos="454"/>
        </w:tabs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4C2DF9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007344">
        <w:rPr>
          <w:rFonts w:ascii="Times New Roman" w:hAnsi="Times New Roman"/>
          <w:b/>
          <w:sz w:val="20"/>
          <w:szCs w:val="20"/>
        </w:rPr>
        <w:t xml:space="preserve"> dla każdego zakresu odrębnie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>
        <w:rPr>
          <w:rFonts w:ascii="Times New Roman" w:hAnsi="Times New Roman"/>
          <w:color w:val="auto"/>
          <w:sz w:val="20"/>
          <w:szCs w:val="20"/>
        </w:rPr>
        <w:br/>
      </w:r>
      <w:r w:rsidR="00EB003D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36618C">
        <w:rPr>
          <w:rFonts w:ascii="Times New Roman" w:hAnsi="Times New Roman"/>
          <w:color w:val="auto"/>
          <w:sz w:val="20"/>
          <w:szCs w:val="20"/>
        </w:rPr>
        <w:t>j. Dz.U.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007344">
        <w:rPr>
          <w:rFonts w:ascii="Times New Roman" w:hAnsi="Times New Roman"/>
          <w:color w:val="auto"/>
          <w:sz w:val="20"/>
          <w:szCs w:val="20"/>
        </w:rPr>
        <w:t xml:space="preserve">2190 </w:t>
      </w:r>
      <w:r w:rsidR="00E41EC4">
        <w:rPr>
          <w:rFonts w:ascii="Times New Roman" w:hAnsi="Times New Roman"/>
          <w:color w:val="auto"/>
          <w:sz w:val="20"/>
          <w:szCs w:val="20"/>
        </w:rPr>
        <w:t>ze zm.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) oraz stosowanych odpowiednio przepisów ustawy z dnia 27 sierpnia 2004 r. o świadczeniach zdrowotnych finansowanych ze środków </w:t>
      </w:r>
      <w:r w:rsidR="00EB003D">
        <w:rPr>
          <w:rFonts w:ascii="Times New Roman" w:hAnsi="Times New Roman"/>
          <w:color w:val="auto"/>
          <w:sz w:val="20"/>
          <w:szCs w:val="20"/>
        </w:rPr>
        <w:t xml:space="preserve">publicznych (tj. </w:t>
      </w:r>
      <w:r w:rsidR="00007344">
        <w:rPr>
          <w:rFonts w:ascii="Times New Roman" w:hAnsi="Times New Roman"/>
          <w:color w:val="auto"/>
          <w:sz w:val="20"/>
          <w:szCs w:val="20"/>
        </w:rPr>
        <w:t>Dz.U. z 2018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poz. 1</w:t>
      </w:r>
      <w:r w:rsidR="00007344">
        <w:rPr>
          <w:rFonts w:ascii="Times New Roman" w:hAnsi="Times New Roman"/>
          <w:color w:val="auto"/>
          <w:sz w:val="20"/>
          <w:szCs w:val="20"/>
        </w:rPr>
        <w:t>510 ze zm.</w:t>
      </w:r>
      <w:r w:rsidRPr="0036618C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  <w:bookmarkStart w:id="0" w:name="_GoBack"/>
      <w:bookmarkEnd w:id="0"/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36618C" w:rsidRDefault="00700F21" w:rsidP="003539C4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8B4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E4F23">
        <w:rPr>
          <w:rFonts w:ascii="Times New Roman" w:hAnsi="Times New Roman"/>
          <w:b/>
          <w:sz w:val="20"/>
          <w:szCs w:val="20"/>
          <w:u w:val="single"/>
        </w:rPr>
        <w:t>27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2E4F23">
        <w:rPr>
          <w:rFonts w:ascii="Times New Roman" w:hAnsi="Times New Roman"/>
          <w:b/>
          <w:sz w:val="20"/>
          <w:szCs w:val="20"/>
          <w:u w:val="single"/>
        </w:rPr>
        <w:t>03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17562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BF0EE9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CE6B46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CE6B46" w:rsidRPr="00DB12DC" w:rsidRDefault="00CE6B46" w:rsidP="00CE6B4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 w:rsidR="005D7EB4"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9C3FC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Zapłata za świadczenia realizowana będzie w terminach miesięcznych, przelewem na konto wskazane przez Przyjmującego z</w:t>
      </w:r>
      <w:r w:rsidR="00007344">
        <w:rPr>
          <w:sz w:val="20"/>
          <w:szCs w:val="20"/>
        </w:rPr>
        <w:t>amówienie w terminie: do 18-ego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6F4382" w:rsidRDefault="00A556DE" w:rsidP="006F4382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7D1B61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</w:t>
      </w:r>
    </w:p>
    <w:p w:rsidR="007D1B61" w:rsidRDefault="007D1B61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D40E15" w:rsidRPr="006F4382" w:rsidRDefault="00A556DE" w:rsidP="006F4382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7D1B61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14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marca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60" w:rsidRDefault="00B55E60" w:rsidP="00A8421C">
      <w:pPr>
        <w:spacing w:after="0" w:line="240" w:lineRule="auto"/>
      </w:pPr>
      <w:r>
        <w:separator/>
      </w:r>
    </w:p>
  </w:endnote>
  <w:endnote w:type="continuationSeparator" w:id="0">
    <w:p w:rsidR="00B55E60" w:rsidRDefault="00B55E6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25" w:rsidRDefault="00576225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225" w:rsidRPr="006F0083" w:rsidRDefault="005762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76225" w:rsidRPr="006F0083" w:rsidRDefault="005762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76225" w:rsidRPr="006F0083" w:rsidRDefault="005762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14DDA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576225" w:rsidRPr="006F0083" w:rsidRDefault="005762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76225" w:rsidRPr="001800AA" w:rsidRDefault="005762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60" w:rsidRDefault="00B55E60" w:rsidP="00A8421C">
      <w:pPr>
        <w:spacing w:after="0" w:line="240" w:lineRule="auto"/>
      </w:pPr>
      <w:r>
        <w:separator/>
      </w:r>
    </w:p>
  </w:footnote>
  <w:footnote w:type="continuationSeparator" w:id="0">
    <w:p w:rsidR="00B55E60" w:rsidRDefault="00B55E6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25" w:rsidRDefault="001374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25" w:rsidRPr="00EA7631" w:rsidRDefault="00576225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746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76225" w:rsidRPr="002D500A" w:rsidRDefault="00576225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25" w:rsidRDefault="001374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4381594"/>
    <w:multiLevelType w:val="multilevel"/>
    <w:tmpl w:val="A676AD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3125116E"/>
    <w:multiLevelType w:val="hybridMultilevel"/>
    <w:tmpl w:val="C5A03062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7B228F"/>
    <w:multiLevelType w:val="hybridMultilevel"/>
    <w:tmpl w:val="086EC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3DD75FB"/>
    <w:multiLevelType w:val="hybridMultilevel"/>
    <w:tmpl w:val="E4567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8DD25A8"/>
    <w:multiLevelType w:val="hybridMultilevel"/>
    <w:tmpl w:val="9F5AD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6A3327"/>
    <w:multiLevelType w:val="multilevel"/>
    <w:tmpl w:val="0CA45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5" w15:restartNumberingAfterBreak="0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196195"/>
    <w:multiLevelType w:val="hybridMultilevel"/>
    <w:tmpl w:val="A588CF7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8C92E8F"/>
    <w:multiLevelType w:val="hybridMultilevel"/>
    <w:tmpl w:val="C9EC0F4E"/>
    <w:lvl w:ilvl="0" w:tplc="269EDA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0D48A3"/>
    <w:multiLevelType w:val="hybridMultilevel"/>
    <w:tmpl w:val="41E67F2C"/>
    <w:lvl w:ilvl="0" w:tplc="2E5E42F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FA0723"/>
    <w:multiLevelType w:val="hybridMultilevel"/>
    <w:tmpl w:val="E41CC8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010E38"/>
    <w:multiLevelType w:val="hybridMultilevel"/>
    <w:tmpl w:val="359E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4"/>
  </w:num>
  <w:num w:numId="18">
    <w:abstractNumId w:val="44"/>
  </w:num>
  <w:num w:numId="19">
    <w:abstractNumId w:val="13"/>
  </w:num>
  <w:num w:numId="20">
    <w:abstractNumId w:val="19"/>
  </w:num>
  <w:num w:numId="21">
    <w:abstractNumId w:val="34"/>
  </w:num>
  <w:num w:numId="22">
    <w:abstractNumId w:val="24"/>
  </w:num>
  <w:num w:numId="23">
    <w:abstractNumId w:val="18"/>
  </w:num>
  <w:num w:numId="24">
    <w:abstractNumId w:val="37"/>
  </w:num>
  <w:num w:numId="25">
    <w:abstractNumId w:val="16"/>
  </w:num>
  <w:num w:numId="26">
    <w:abstractNumId w:val="15"/>
  </w:num>
  <w:num w:numId="27">
    <w:abstractNumId w:val="3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5"/>
  </w:num>
  <w:num w:numId="31">
    <w:abstractNumId w:val="26"/>
  </w:num>
  <w:num w:numId="32">
    <w:abstractNumId w:val="23"/>
  </w:num>
  <w:num w:numId="33">
    <w:abstractNumId w:val="5"/>
  </w:num>
  <w:num w:numId="34">
    <w:abstractNumId w:val="12"/>
  </w:num>
  <w:num w:numId="35">
    <w:abstractNumId w:val="17"/>
  </w:num>
  <w:num w:numId="36">
    <w:abstractNumId w:val="30"/>
  </w:num>
  <w:num w:numId="37">
    <w:abstractNumId w:val="35"/>
  </w:num>
  <w:num w:numId="38">
    <w:abstractNumId w:val="32"/>
  </w:num>
  <w:num w:numId="39">
    <w:abstractNumId w:val="21"/>
  </w:num>
  <w:num w:numId="40">
    <w:abstractNumId w:val="41"/>
  </w:num>
  <w:num w:numId="41">
    <w:abstractNumId w:val="42"/>
  </w:num>
  <w:num w:numId="42">
    <w:abstractNumId w:val="43"/>
  </w:num>
  <w:num w:numId="43">
    <w:abstractNumId w:val="29"/>
  </w:num>
  <w:num w:numId="44">
    <w:abstractNumId w:val="38"/>
  </w:num>
  <w:num w:numId="45">
    <w:abstractNumId w:val="2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33F7"/>
    <w:rsid w:val="000065BD"/>
    <w:rsid w:val="000068D0"/>
    <w:rsid w:val="00007344"/>
    <w:rsid w:val="000109AF"/>
    <w:rsid w:val="000147DF"/>
    <w:rsid w:val="0002146C"/>
    <w:rsid w:val="00030D44"/>
    <w:rsid w:val="0003121A"/>
    <w:rsid w:val="000316C1"/>
    <w:rsid w:val="00032260"/>
    <w:rsid w:val="00032DDC"/>
    <w:rsid w:val="00036162"/>
    <w:rsid w:val="00043562"/>
    <w:rsid w:val="00043BBE"/>
    <w:rsid w:val="00043F36"/>
    <w:rsid w:val="00050795"/>
    <w:rsid w:val="00050894"/>
    <w:rsid w:val="00051A75"/>
    <w:rsid w:val="00053908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1584"/>
    <w:rsid w:val="000B4142"/>
    <w:rsid w:val="000B505D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105159"/>
    <w:rsid w:val="001051CB"/>
    <w:rsid w:val="001074D8"/>
    <w:rsid w:val="00107EED"/>
    <w:rsid w:val="00111ACF"/>
    <w:rsid w:val="0011410D"/>
    <w:rsid w:val="0011599D"/>
    <w:rsid w:val="00117208"/>
    <w:rsid w:val="00117591"/>
    <w:rsid w:val="00123F69"/>
    <w:rsid w:val="00123FD8"/>
    <w:rsid w:val="00126172"/>
    <w:rsid w:val="0013428C"/>
    <w:rsid w:val="00136D81"/>
    <w:rsid w:val="00136EBC"/>
    <w:rsid w:val="00137466"/>
    <w:rsid w:val="00140FBE"/>
    <w:rsid w:val="00141961"/>
    <w:rsid w:val="00144F19"/>
    <w:rsid w:val="001459CE"/>
    <w:rsid w:val="00150A1C"/>
    <w:rsid w:val="00153D05"/>
    <w:rsid w:val="00154D73"/>
    <w:rsid w:val="001603A4"/>
    <w:rsid w:val="0016170B"/>
    <w:rsid w:val="0016664E"/>
    <w:rsid w:val="001706D1"/>
    <w:rsid w:val="001711BB"/>
    <w:rsid w:val="00172685"/>
    <w:rsid w:val="0017286E"/>
    <w:rsid w:val="0017562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7CB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1F759B"/>
    <w:rsid w:val="00200C88"/>
    <w:rsid w:val="00200FCD"/>
    <w:rsid w:val="002051A4"/>
    <w:rsid w:val="00207DF5"/>
    <w:rsid w:val="00211FF0"/>
    <w:rsid w:val="00214518"/>
    <w:rsid w:val="00215C45"/>
    <w:rsid w:val="00217685"/>
    <w:rsid w:val="00221C47"/>
    <w:rsid w:val="0022293A"/>
    <w:rsid w:val="00222997"/>
    <w:rsid w:val="00223A2D"/>
    <w:rsid w:val="00225FDD"/>
    <w:rsid w:val="002347D1"/>
    <w:rsid w:val="00240106"/>
    <w:rsid w:val="00240907"/>
    <w:rsid w:val="0024670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45E6"/>
    <w:rsid w:val="00266CF6"/>
    <w:rsid w:val="0027063E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70DC"/>
    <w:rsid w:val="002C03C3"/>
    <w:rsid w:val="002C1C29"/>
    <w:rsid w:val="002C5377"/>
    <w:rsid w:val="002C795A"/>
    <w:rsid w:val="002D06F5"/>
    <w:rsid w:val="002D15B0"/>
    <w:rsid w:val="002D3465"/>
    <w:rsid w:val="002D3D68"/>
    <w:rsid w:val="002D500A"/>
    <w:rsid w:val="002E0160"/>
    <w:rsid w:val="002E044B"/>
    <w:rsid w:val="002E0B31"/>
    <w:rsid w:val="002E2B92"/>
    <w:rsid w:val="002E3887"/>
    <w:rsid w:val="002E4F23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4470C"/>
    <w:rsid w:val="00344D8F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38D2"/>
    <w:rsid w:val="00373E5E"/>
    <w:rsid w:val="003808B8"/>
    <w:rsid w:val="00381E21"/>
    <w:rsid w:val="00383B0A"/>
    <w:rsid w:val="00384719"/>
    <w:rsid w:val="00384FD4"/>
    <w:rsid w:val="003907A0"/>
    <w:rsid w:val="00395233"/>
    <w:rsid w:val="00395883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B449B"/>
    <w:rsid w:val="003C05B2"/>
    <w:rsid w:val="003C0644"/>
    <w:rsid w:val="003C08C8"/>
    <w:rsid w:val="003C294F"/>
    <w:rsid w:val="003C3BFC"/>
    <w:rsid w:val="003C5128"/>
    <w:rsid w:val="003D007B"/>
    <w:rsid w:val="003D120F"/>
    <w:rsid w:val="003D18B6"/>
    <w:rsid w:val="003E2999"/>
    <w:rsid w:val="003E43DF"/>
    <w:rsid w:val="003E4535"/>
    <w:rsid w:val="003E4773"/>
    <w:rsid w:val="003E70BE"/>
    <w:rsid w:val="003E7C8F"/>
    <w:rsid w:val="003F0C2C"/>
    <w:rsid w:val="003F4895"/>
    <w:rsid w:val="003F7DB1"/>
    <w:rsid w:val="00401E85"/>
    <w:rsid w:val="00404985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60CB"/>
    <w:rsid w:val="00436F7C"/>
    <w:rsid w:val="004422EF"/>
    <w:rsid w:val="00444F17"/>
    <w:rsid w:val="0044691E"/>
    <w:rsid w:val="004469AC"/>
    <w:rsid w:val="00447731"/>
    <w:rsid w:val="00452245"/>
    <w:rsid w:val="00452A07"/>
    <w:rsid w:val="00455048"/>
    <w:rsid w:val="00455359"/>
    <w:rsid w:val="004576B1"/>
    <w:rsid w:val="004577E4"/>
    <w:rsid w:val="004600F0"/>
    <w:rsid w:val="00464341"/>
    <w:rsid w:val="004655F0"/>
    <w:rsid w:val="00465BBB"/>
    <w:rsid w:val="00466E0F"/>
    <w:rsid w:val="004675E5"/>
    <w:rsid w:val="004676D9"/>
    <w:rsid w:val="004679C2"/>
    <w:rsid w:val="00470EAE"/>
    <w:rsid w:val="00473CE3"/>
    <w:rsid w:val="004742A9"/>
    <w:rsid w:val="004764C7"/>
    <w:rsid w:val="00476AD9"/>
    <w:rsid w:val="004808DE"/>
    <w:rsid w:val="0048241C"/>
    <w:rsid w:val="00485BAD"/>
    <w:rsid w:val="00486257"/>
    <w:rsid w:val="00487FAE"/>
    <w:rsid w:val="0049000D"/>
    <w:rsid w:val="00491641"/>
    <w:rsid w:val="00494C3C"/>
    <w:rsid w:val="00497931"/>
    <w:rsid w:val="004A0EE8"/>
    <w:rsid w:val="004A12F1"/>
    <w:rsid w:val="004A1416"/>
    <w:rsid w:val="004A34CA"/>
    <w:rsid w:val="004A4049"/>
    <w:rsid w:val="004A5229"/>
    <w:rsid w:val="004A68C9"/>
    <w:rsid w:val="004B0BA4"/>
    <w:rsid w:val="004B24A5"/>
    <w:rsid w:val="004B3CEC"/>
    <w:rsid w:val="004C2DF9"/>
    <w:rsid w:val="004C3289"/>
    <w:rsid w:val="004C4531"/>
    <w:rsid w:val="004C4A71"/>
    <w:rsid w:val="004C662E"/>
    <w:rsid w:val="004D0FCF"/>
    <w:rsid w:val="004D148D"/>
    <w:rsid w:val="004E1E8F"/>
    <w:rsid w:val="004E2EB4"/>
    <w:rsid w:val="004E328A"/>
    <w:rsid w:val="004F00E5"/>
    <w:rsid w:val="004F2056"/>
    <w:rsid w:val="004F2CF1"/>
    <w:rsid w:val="004F6BE1"/>
    <w:rsid w:val="005010D2"/>
    <w:rsid w:val="00502AF9"/>
    <w:rsid w:val="00503DD3"/>
    <w:rsid w:val="00507BED"/>
    <w:rsid w:val="00514DDA"/>
    <w:rsid w:val="005152E2"/>
    <w:rsid w:val="00516497"/>
    <w:rsid w:val="00516728"/>
    <w:rsid w:val="00517079"/>
    <w:rsid w:val="00517840"/>
    <w:rsid w:val="005215AB"/>
    <w:rsid w:val="00530428"/>
    <w:rsid w:val="00530CC4"/>
    <w:rsid w:val="00537D12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6BF2"/>
    <w:rsid w:val="00576225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B64BF"/>
    <w:rsid w:val="005C0783"/>
    <w:rsid w:val="005D04F4"/>
    <w:rsid w:val="005D16F3"/>
    <w:rsid w:val="005D1A94"/>
    <w:rsid w:val="005D34FA"/>
    <w:rsid w:val="005D3A27"/>
    <w:rsid w:val="005D6836"/>
    <w:rsid w:val="005D7EB4"/>
    <w:rsid w:val="005E04E9"/>
    <w:rsid w:val="005E06BA"/>
    <w:rsid w:val="005E08D8"/>
    <w:rsid w:val="005E0916"/>
    <w:rsid w:val="005F6D21"/>
    <w:rsid w:val="005F7588"/>
    <w:rsid w:val="006004B1"/>
    <w:rsid w:val="00601E81"/>
    <w:rsid w:val="00602FCE"/>
    <w:rsid w:val="00607774"/>
    <w:rsid w:val="00612020"/>
    <w:rsid w:val="006142F5"/>
    <w:rsid w:val="00617C50"/>
    <w:rsid w:val="00617F6E"/>
    <w:rsid w:val="00621F8D"/>
    <w:rsid w:val="00631FA1"/>
    <w:rsid w:val="00632963"/>
    <w:rsid w:val="00640DE7"/>
    <w:rsid w:val="00641456"/>
    <w:rsid w:val="0064196C"/>
    <w:rsid w:val="00642470"/>
    <w:rsid w:val="0065028B"/>
    <w:rsid w:val="00651E6D"/>
    <w:rsid w:val="00651FB6"/>
    <w:rsid w:val="00653B62"/>
    <w:rsid w:val="006556A3"/>
    <w:rsid w:val="00656BC1"/>
    <w:rsid w:val="00656EE8"/>
    <w:rsid w:val="006615B6"/>
    <w:rsid w:val="00662F46"/>
    <w:rsid w:val="00663BE1"/>
    <w:rsid w:val="00664AB5"/>
    <w:rsid w:val="006705EF"/>
    <w:rsid w:val="00670A22"/>
    <w:rsid w:val="0067108D"/>
    <w:rsid w:val="006716EE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7CBB"/>
    <w:rsid w:val="006B0FD4"/>
    <w:rsid w:val="006B3209"/>
    <w:rsid w:val="006B346E"/>
    <w:rsid w:val="006B3FF7"/>
    <w:rsid w:val="006B7B9B"/>
    <w:rsid w:val="006C0BE4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6F4382"/>
    <w:rsid w:val="00700F21"/>
    <w:rsid w:val="0071073F"/>
    <w:rsid w:val="007116FB"/>
    <w:rsid w:val="00712C85"/>
    <w:rsid w:val="00712F09"/>
    <w:rsid w:val="007138AE"/>
    <w:rsid w:val="00713C42"/>
    <w:rsid w:val="0071595A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077"/>
    <w:rsid w:val="00756908"/>
    <w:rsid w:val="007613E2"/>
    <w:rsid w:val="007617C9"/>
    <w:rsid w:val="00762618"/>
    <w:rsid w:val="00762F6E"/>
    <w:rsid w:val="00763957"/>
    <w:rsid w:val="00764D32"/>
    <w:rsid w:val="00766470"/>
    <w:rsid w:val="00766ABD"/>
    <w:rsid w:val="007704DD"/>
    <w:rsid w:val="00772B56"/>
    <w:rsid w:val="00773A86"/>
    <w:rsid w:val="00780734"/>
    <w:rsid w:val="00784331"/>
    <w:rsid w:val="00786653"/>
    <w:rsid w:val="00791301"/>
    <w:rsid w:val="007928C7"/>
    <w:rsid w:val="00792D3F"/>
    <w:rsid w:val="007966E1"/>
    <w:rsid w:val="007A1CD3"/>
    <w:rsid w:val="007A2355"/>
    <w:rsid w:val="007A2805"/>
    <w:rsid w:val="007A28AE"/>
    <w:rsid w:val="007A314B"/>
    <w:rsid w:val="007A36EE"/>
    <w:rsid w:val="007A4FBF"/>
    <w:rsid w:val="007A62FA"/>
    <w:rsid w:val="007B0216"/>
    <w:rsid w:val="007B27D2"/>
    <w:rsid w:val="007B2BEF"/>
    <w:rsid w:val="007B5A3B"/>
    <w:rsid w:val="007B6F7F"/>
    <w:rsid w:val="007C07C2"/>
    <w:rsid w:val="007C177B"/>
    <w:rsid w:val="007D0485"/>
    <w:rsid w:val="007D1B61"/>
    <w:rsid w:val="007D2AB1"/>
    <w:rsid w:val="007E48D8"/>
    <w:rsid w:val="007F05AD"/>
    <w:rsid w:val="007F0F2E"/>
    <w:rsid w:val="007F35F4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41377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1DC"/>
    <w:rsid w:val="0087236D"/>
    <w:rsid w:val="008766FA"/>
    <w:rsid w:val="00877E67"/>
    <w:rsid w:val="00882C0F"/>
    <w:rsid w:val="0088474A"/>
    <w:rsid w:val="0088507E"/>
    <w:rsid w:val="008856C0"/>
    <w:rsid w:val="00891AA6"/>
    <w:rsid w:val="0089601B"/>
    <w:rsid w:val="00896FC8"/>
    <w:rsid w:val="00897312"/>
    <w:rsid w:val="008A2B67"/>
    <w:rsid w:val="008A5070"/>
    <w:rsid w:val="008A5BCF"/>
    <w:rsid w:val="008B3149"/>
    <w:rsid w:val="008B4E0A"/>
    <w:rsid w:val="008C3620"/>
    <w:rsid w:val="008C38E0"/>
    <w:rsid w:val="008C5A9C"/>
    <w:rsid w:val="008D118D"/>
    <w:rsid w:val="008E07DB"/>
    <w:rsid w:val="008E123C"/>
    <w:rsid w:val="008E7EA6"/>
    <w:rsid w:val="0090023E"/>
    <w:rsid w:val="009022E0"/>
    <w:rsid w:val="00914CE2"/>
    <w:rsid w:val="00914E93"/>
    <w:rsid w:val="00921BA6"/>
    <w:rsid w:val="009235E8"/>
    <w:rsid w:val="00924737"/>
    <w:rsid w:val="00925487"/>
    <w:rsid w:val="00930AF2"/>
    <w:rsid w:val="009316C7"/>
    <w:rsid w:val="00931FBC"/>
    <w:rsid w:val="00932974"/>
    <w:rsid w:val="009410BC"/>
    <w:rsid w:val="009427E4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70D11"/>
    <w:rsid w:val="0097146E"/>
    <w:rsid w:val="0098145A"/>
    <w:rsid w:val="009834CF"/>
    <w:rsid w:val="0098361C"/>
    <w:rsid w:val="00985D05"/>
    <w:rsid w:val="00987255"/>
    <w:rsid w:val="00987DBD"/>
    <w:rsid w:val="009941AB"/>
    <w:rsid w:val="00994712"/>
    <w:rsid w:val="009960E0"/>
    <w:rsid w:val="009961E0"/>
    <w:rsid w:val="0099646F"/>
    <w:rsid w:val="009A2EDD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E1248"/>
    <w:rsid w:val="009E1D2F"/>
    <w:rsid w:val="009E613D"/>
    <w:rsid w:val="00A017F9"/>
    <w:rsid w:val="00A037E5"/>
    <w:rsid w:val="00A05622"/>
    <w:rsid w:val="00A11318"/>
    <w:rsid w:val="00A116DC"/>
    <w:rsid w:val="00A14798"/>
    <w:rsid w:val="00A153D0"/>
    <w:rsid w:val="00A169D7"/>
    <w:rsid w:val="00A246DB"/>
    <w:rsid w:val="00A32B74"/>
    <w:rsid w:val="00A34CDA"/>
    <w:rsid w:val="00A51908"/>
    <w:rsid w:val="00A540BB"/>
    <w:rsid w:val="00A556DE"/>
    <w:rsid w:val="00A55A86"/>
    <w:rsid w:val="00A56D18"/>
    <w:rsid w:val="00A6053F"/>
    <w:rsid w:val="00A63DF4"/>
    <w:rsid w:val="00A70CE1"/>
    <w:rsid w:val="00A72526"/>
    <w:rsid w:val="00A75079"/>
    <w:rsid w:val="00A75AEC"/>
    <w:rsid w:val="00A7672B"/>
    <w:rsid w:val="00A82524"/>
    <w:rsid w:val="00A83C44"/>
    <w:rsid w:val="00A8421C"/>
    <w:rsid w:val="00A85403"/>
    <w:rsid w:val="00A86C28"/>
    <w:rsid w:val="00A92D4D"/>
    <w:rsid w:val="00A92DB4"/>
    <w:rsid w:val="00A93C15"/>
    <w:rsid w:val="00A949AE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D3931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333F"/>
    <w:rsid w:val="00B3464D"/>
    <w:rsid w:val="00B354FD"/>
    <w:rsid w:val="00B36AB6"/>
    <w:rsid w:val="00B43A0D"/>
    <w:rsid w:val="00B43CA4"/>
    <w:rsid w:val="00B4484F"/>
    <w:rsid w:val="00B4508D"/>
    <w:rsid w:val="00B45288"/>
    <w:rsid w:val="00B52D4A"/>
    <w:rsid w:val="00B54424"/>
    <w:rsid w:val="00B55E60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11A4"/>
    <w:rsid w:val="00B81B0D"/>
    <w:rsid w:val="00B84C47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A24FD"/>
    <w:rsid w:val="00BB0380"/>
    <w:rsid w:val="00BB0D2F"/>
    <w:rsid w:val="00BB250B"/>
    <w:rsid w:val="00BB2809"/>
    <w:rsid w:val="00BB34A4"/>
    <w:rsid w:val="00BB3E52"/>
    <w:rsid w:val="00BC6301"/>
    <w:rsid w:val="00BC6EEC"/>
    <w:rsid w:val="00BD20F9"/>
    <w:rsid w:val="00BD257E"/>
    <w:rsid w:val="00BD26FF"/>
    <w:rsid w:val="00BD351C"/>
    <w:rsid w:val="00BD3DF3"/>
    <w:rsid w:val="00BD564A"/>
    <w:rsid w:val="00BD685A"/>
    <w:rsid w:val="00BF0EE9"/>
    <w:rsid w:val="00BF15F4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4AD9"/>
    <w:rsid w:val="00C556E2"/>
    <w:rsid w:val="00C5734D"/>
    <w:rsid w:val="00C61500"/>
    <w:rsid w:val="00C6282F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49B3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1620"/>
    <w:rsid w:val="00CD164A"/>
    <w:rsid w:val="00CD2CB3"/>
    <w:rsid w:val="00CD35F6"/>
    <w:rsid w:val="00CD510D"/>
    <w:rsid w:val="00CD59A7"/>
    <w:rsid w:val="00CD5C88"/>
    <w:rsid w:val="00CD7C9C"/>
    <w:rsid w:val="00CE2563"/>
    <w:rsid w:val="00CE3669"/>
    <w:rsid w:val="00CE43E0"/>
    <w:rsid w:val="00CE5B05"/>
    <w:rsid w:val="00CE6B46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377A6"/>
    <w:rsid w:val="00D40E15"/>
    <w:rsid w:val="00D43C7B"/>
    <w:rsid w:val="00D470CF"/>
    <w:rsid w:val="00D504AD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6963"/>
    <w:rsid w:val="00D86E35"/>
    <w:rsid w:val="00D915C5"/>
    <w:rsid w:val="00D94CB2"/>
    <w:rsid w:val="00D9513D"/>
    <w:rsid w:val="00D95E3D"/>
    <w:rsid w:val="00D97B4A"/>
    <w:rsid w:val="00DA1D4B"/>
    <w:rsid w:val="00DA1E7F"/>
    <w:rsid w:val="00DA53B9"/>
    <w:rsid w:val="00DA5C32"/>
    <w:rsid w:val="00DB12DC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076C1"/>
    <w:rsid w:val="00E13AC7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7503E"/>
    <w:rsid w:val="00E8248D"/>
    <w:rsid w:val="00E82492"/>
    <w:rsid w:val="00E84676"/>
    <w:rsid w:val="00E846A4"/>
    <w:rsid w:val="00E8744A"/>
    <w:rsid w:val="00E91810"/>
    <w:rsid w:val="00E91F38"/>
    <w:rsid w:val="00E92138"/>
    <w:rsid w:val="00E9243B"/>
    <w:rsid w:val="00E9276B"/>
    <w:rsid w:val="00E94021"/>
    <w:rsid w:val="00E96A1B"/>
    <w:rsid w:val="00EA0862"/>
    <w:rsid w:val="00EA172E"/>
    <w:rsid w:val="00EA2167"/>
    <w:rsid w:val="00EA2B9F"/>
    <w:rsid w:val="00EA7631"/>
    <w:rsid w:val="00EB003D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7304"/>
    <w:rsid w:val="00F20019"/>
    <w:rsid w:val="00F21204"/>
    <w:rsid w:val="00F22C2D"/>
    <w:rsid w:val="00F35E68"/>
    <w:rsid w:val="00F4321D"/>
    <w:rsid w:val="00F466F3"/>
    <w:rsid w:val="00F52912"/>
    <w:rsid w:val="00F54250"/>
    <w:rsid w:val="00F55296"/>
    <w:rsid w:val="00F553DB"/>
    <w:rsid w:val="00F56017"/>
    <w:rsid w:val="00F57E71"/>
    <w:rsid w:val="00F60121"/>
    <w:rsid w:val="00F6404B"/>
    <w:rsid w:val="00F65E34"/>
    <w:rsid w:val="00F66591"/>
    <w:rsid w:val="00F66F96"/>
    <w:rsid w:val="00F7568C"/>
    <w:rsid w:val="00F777F4"/>
    <w:rsid w:val="00F839CA"/>
    <w:rsid w:val="00F8496A"/>
    <w:rsid w:val="00F8565E"/>
    <w:rsid w:val="00F86448"/>
    <w:rsid w:val="00F91846"/>
    <w:rsid w:val="00F91C7B"/>
    <w:rsid w:val="00F93E6C"/>
    <w:rsid w:val="00FA0AFC"/>
    <w:rsid w:val="00FA19E1"/>
    <w:rsid w:val="00FA3A2F"/>
    <w:rsid w:val="00FB476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A983CEA-B151-482D-890D-60ACF2D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3342</Words>
  <Characters>20054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23350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Agnieszka Kowalczyk</cp:lastModifiedBy>
  <cp:revision>34</cp:revision>
  <cp:lastPrinted>2019-03-14T09:08:00Z</cp:lastPrinted>
  <dcterms:created xsi:type="dcterms:W3CDTF">2018-12-31T09:27:00Z</dcterms:created>
  <dcterms:modified xsi:type="dcterms:W3CDTF">2019-03-14T10:20:00Z</dcterms:modified>
</cp:coreProperties>
</file>