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4A715D">
        <w:rPr>
          <w:rFonts w:ascii="Arial Narrow" w:hAnsi="Arial Narrow"/>
          <w:sz w:val="20"/>
          <w:szCs w:val="20"/>
        </w:rPr>
        <w:t>23</w:t>
      </w:r>
      <w:r w:rsidR="00595055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4A715D">
        <w:rPr>
          <w:rFonts w:ascii="Arial Narrow" w:hAnsi="Arial Narrow"/>
          <w:sz w:val="20"/>
          <w:szCs w:val="20"/>
          <w:u w:val="single"/>
        </w:rPr>
        <w:t>10.04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4A715D">
        <w:rPr>
          <w:rFonts w:ascii="Arial Narrow" w:hAnsi="Arial Narrow"/>
          <w:sz w:val="20"/>
          <w:szCs w:val="20"/>
          <w:u w:val="single"/>
        </w:rPr>
        <w:t>32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A715D">
        <w:rPr>
          <w:rFonts w:ascii="Arial Narrow" w:hAnsi="Arial Narrow"/>
          <w:sz w:val="20"/>
          <w:szCs w:val="20"/>
        </w:rPr>
        <w:t>10.04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4A715D">
        <w:rPr>
          <w:rFonts w:ascii="Arial Narrow" w:hAnsi="Arial Narrow"/>
          <w:sz w:val="20"/>
          <w:szCs w:val="20"/>
        </w:rPr>
        <w:t>anie świadczeń zdrowotnych nr 32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A715D" w:rsidRPr="004A715D" w:rsidRDefault="004A715D" w:rsidP="004A715D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4A715D">
        <w:rPr>
          <w:rFonts w:ascii="Arial Narrow" w:hAnsi="Arial Narrow"/>
          <w:b/>
          <w:bCs/>
          <w:sz w:val="20"/>
          <w:szCs w:val="20"/>
          <w:u w:val="single"/>
        </w:rPr>
        <w:t xml:space="preserve">III.1. Udzielanie świadczeń zdrowotnych/usług w zakresie uprawnień i kwalifikacji Diagnosty Laboratoryjnego </w:t>
      </w:r>
    </w:p>
    <w:p w:rsidR="00A55560" w:rsidRPr="006427E5" w:rsidRDefault="004A715D" w:rsidP="006427E5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4A715D">
        <w:rPr>
          <w:rFonts w:ascii="Arial Narrow" w:hAnsi="Arial Narrow"/>
          <w:b/>
          <w:bCs/>
          <w:sz w:val="20"/>
          <w:szCs w:val="20"/>
          <w:u w:val="single"/>
        </w:rPr>
        <w:t xml:space="preserve">w Pracowni Hematologii i Banku Komórek Krwiotwórczych przy Oddziale Hematologii i Transplantologii Szpiku. </w:t>
      </w:r>
    </w:p>
    <w:p w:rsidR="004F5C2C" w:rsidRPr="00B960B2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A55560" w:rsidRPr="006427E5" w:rsidRDefault="00A55560" w:rsidP="00A5556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</w:pPr>
      <w:r w:rsidRPr="006427E5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Klaudia Pokorska - Rębisz, 81-309 Gdynia, ul. Warszawska 37/9 </w:t>
      </w:r>
    </w:p>
    <w:p w:rsidR="00943360" w:rsidRPr="00B960B2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  <w:bookmarkStart w:id="0" w:name="_GoBack"/>
      <w:bookmarkEnd w:id="0"/>
    </w:p>
    <w:p w:rsidR="00A55560" w:rsidRDefault="00A55560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A55560">
        <w:rPr>
          <w:rFonts w:ascii="Arial Narrow" w:hAnsi="Arial Narrow"/>
          <w:sz w:val="20"/>
          <w:szCs w:val="20"/>
        </w:rPr>
        <w:t>32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A55560">
        <w:rPr>
          <w:rFonts w:ascii="Arial Narrow" w:hAnsi="Arial Narrow"/>
          <w:bCs/>
          <w:sz w:val="20"/>
          <w:szCs w:val="20"/>
        </w:rPr>
        <w:t>zawarta na okres do dnia 30.04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A55560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6427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7E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6427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69</cp:revision>
  <cp:lastPrinted>2019-03-25T15:22:00Z</cp:lastPrinted>
  <dcterms:created xsi:type="dcterms:W3CDTF">2018-03-09T09:41:00Z</dcterms:created>
  <dcterms:modified xsi:type="dcterms:W3CDTF">2019-04-23T12:46:00Z</dcterms:modified>
</cp:coreProperties>
</file>