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0F004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33</w:t>
      </w:r>
      <w:r w:rsidR="000C4DE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bookmarkStart w:id="0" w:name="_GoBack"/>
      <w:bookmarkEnd w:id="0"/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0C4DEE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p w:rsidR="00A80FC2" w:rsidRPr="009D6D4A" w:rsidRDefault="00A80FC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54"/>
        <w:gridCol w:w="711"/>
        <w:gridCol w:w="991"/>
        <w:gridCol w:w="991"/>
        <w:gridCol w:w="778"/>
        <w:gridCol w:w="924"/>
        <w:gridCol w:w="922"/>
        <w:gridCol w:w="918"/>
      </w:tblGrid>
      <w:tr w:rsidR="004B44E5" w:rsidRPr="002C5A5A" w:rsidTr="004B44E5">
        <w:trPr>
          <w:trHeight w:val="877"/>
        </w:trPr>
        <w:tc>
          <w:tcPr>
            <w:tcW w:w="267" w:type="pct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:rsidR="004B44E5" w:rsidRPr="004B44E5" w:rsidRDefault="004B44E5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7" w:type="pct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2" w:type="pct"/>
            <w:gridSpan w:val="2"/>
            <w:shd w:val="clear" w:color="auto" w:fill="E6E6E6"/>
          </w:tcPr>
          <w:p w:rsidR="004B44E5" w:rsidRPr="004B44E5" w:rsidRDefault="004B44E5" w:rsidP="00F2030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świadczeń zdrowotnych  udzielnych w Poradni Onkologicznej</w:t>
            </w:r>
          </w:p>
        </w:tc>
        <w:tc>
          <w:tcPr>
            <w:tcW w:w="938" w:type="pct"/>
            <w:gridSpan w:val="2"/>
            <w:shd w:val="clear" w:color="auto" w:fill="E6E6E6"/>
          </w:tcPr>
          <w:p w:rsidR="004B44E5" w:rsidRPr="004B44E5" w:rsidRDefault="004B44E5" w:rsidP="00F2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świadczeń zdrowotnych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w zakresie podawania Pacjentom chemioterapii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930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w Profilu Leczenia Jednego Dnia i Poradni Onkologicznej</w:t>
            </w:r>
          </w:p>
        </w:tc>
        <w:tc>
          <w:tcPr>
            <w:tcW w:w="1014" w:type="pct"/>
            <w:gridSpan w:val="2"/>
            <w:shd w:val="clear" w:color="auto" w:fill="E6E6E6"/>
          </w:tcPr>
          <w:p w:rsidR="004B44E5" w:rsidRPr="004B44E5" w:rsidRDefault="004B44E5" w:rsidP="00F20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Wycena punktowa  świadczeń zdrowotnych </w:t>
            </w:r>
            <w:r w:rsidRPr="005930D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w zakresie nadzoru nad chemioterapią</w:t>
            </w: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 xml:space="preserve"> Pacjentów w Profilu Leczenia Jednego Dnia</w:t>
            </w:r>
            <w:r w:rsidR="002F5E5C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4B44E5" w:rsidRPr="002C5A5A" w:rsidTr="004B44E5">
        <w:trPr>
          <w:trHeight w:val="286"/>
        </w:trPr>
        <w:tc>
          <w:tcPr>
            <w:tcW w:w="267" w:type="pct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97" w:type="pct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92" w:type="pct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92" w:type="pct"/>
            <w:gridSpan w:val="2"/>
            <w:shd w:val="clear" w:color="auto" w:fill="E6E6E6"/>
          </w:tcPr>
          <w:p w:rsidR="004B44E5" w:rsidRPr="004B44E5" w:rsidRDefault="004B44E5" w:rsidP="004B44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38" w:type="pct"/>
            <w:gridSpan w:val="2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14" w:type="pct"/>
            <w:gridSpan w:val="2"/>
            <w:shd w:val="clear" w:color="auto" w:fill="E6E6E6"/>
          </w:tcPr>
          <w:p w:rsidR="004B44E5" w:rsidRPr="004B44E5" w:rsidRDefault="004B44E5" w:rsidP="004B4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</w:tr>
      <w:tr w:rsidR="004B44E5" w:rsidRPr="002C5A5A" w:rsidTr="004B44E5">
        <w:trPr>
          <w:trHeight w:val="711"/>
        </w:trPr>
        <w:tc>
          <w:tcPr>
            <w:tcW w:w="267" w:type="pct"/>
            <w:vMerge w:val="restart"/>
          </w:tcPr>
          <w:p w:rsidR="004B44E5" w:rsidRPr="004B44E5" w:rsidRDefault="004B44E5" w:rsidP="005F21C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7" w:type="pct"/>
            <w:vMerge w:val="restart"/>
          </w:tcPr>
          <w:p w:rsidR="004B44E5" w:rsidRPr="004B44E5" w:rsidRDefault="004B44E5" w:rsidP="000C4DE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4E5">
              <w:rPr>
                <w:rFonts w:ascii="Times New Roman" w:hAnsi="Times New Roman"/>
                <w:bCs/>
                <w:sz w:val="16"/>
                <w:szCs w:val="16"/>
              </w:rPr>
              <w:t xml:space="preserve">III.1. Udzielanie świadczeń zdrowotnych w Oddziale Onkologii i Radioterapii – Dział Onkologia Kliniczna – Profil „Leczenie Jednego Dnia” </w:t>
            </w:r>
            <w:r w:rsidRPr="004B44E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w zakresie podawania chemioterapii pacjentom wraz ze sprawowaniem nadzoru</w:t>
            </w:r>
            <w:r w:rsidR="00C2576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lub bez sprawowania nadzoru</w:t>
            </w:r>
            <w:r w:rsidRPr="004B44E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nad chemioterapią oraz w Poradni Onkologicznej z zakresu onkologii i chemioterapii. </w:t>
            </w:r>
          </w:p>
        </w:tc>
        <w:tc>
          <w:tcPr>
            <w:tcW w:w="392" w:type="pct"/>
            <w:vMerge w:val="restart"/>
          </w:tcPr>
          <w:p w:rsidR="004B44E5" w:rsidRPr="004B44E5" w:rsidRDefault="004B44E5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429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509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  <w:tc>
          <w:tcPr>
            <w:tcW w:w="508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stawka za 1 punkt rozliczeniowy</w:t>
            </w:r>
          </w:p>
        </w:tc>
        <w:tc>
          <w:tcPr>
            <w:tcW w:w="507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4E5">
              <w:rPr>
                <w:rFonts w:ascii="Times New Roman" w:hAnsi="Times New Roman"/>
                <w:sz w:val="16"/>
                <w:szCs w:val="16"/>
              </w:rPr>
              <w:t>oferowana liczba godzin świadczenia usług w przedziale min-max</w:t>
            </w:r>
          </w:p>
        </w:tc>
      </w:tr>
      <w:tr w:rsidR="004B44E5" w:rsidRPr="002C5A5A" w:rsidTr="004B44E5">
        <w:trPr>
          <w:trHeight w:val="857"/>
        </w:trPr>
        <w:tc>
          <w:tcPr>
            <w:tcW w:w="267" w:type="pct"/>
            <w:vMerge/>
          </w:tcPr>
          <w:p w:rsidR="004B44E5" w:rsidRPr="004B44E5" w:rsidRDefault="004B44E5" w:rsidP="004D7C1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pct"/>
            <w:vMerge/>
          </w:tcPr>
          <w:p w:rsidR="004B44E5" w:rsidRPr="004B44E5" w:rsidRDefault="004B44E5" w:rsidP="00981C7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2" w:type="pct"/>
            <w:vMerge/>
          </w:tcPr>
          <w:p w:rsidR="004B44E5" w:rsidRPr="004B44E5" w:rsidRDefault="004B44E5" w:rsidP="00981C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</w:tcPr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</w:tcPr>
          <w:p w:rsidR="004B44E5" w:rsidRPr="004B44E5" w:rsidRDefault="004B44E5" w:rsidP="004B44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4B44E5" w:rsidRPr="004B44E5" w:rsidRDefault="004B44E5" w:rsidP="00981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0B6D7C" w:rsidRPr="005930D3" w:rsidRDefault="004B6D7C" w:rsidP="005930D3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445FFB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ofert</w:t>
      </w:r>
      <w:r>
        <w:rPr>
          <w:rFonts w:ascii="Times New Roman" w:hAnsi="Times New Roman"/>
          <w:sz w:val="20"/>
          <w:szCs w:val="20"/>
          <w:shd w:val="clear" w:color="auto" w:fill="FFFFFF"/>
        </w:rPr>
        <w:t>y dla</w:t>
      </w:r>
      <w:r w:rsidR="005203D0" w:rsidRPr="000B6D7C">
        <w:rPr>
          <w:rFonts w:ascii="Times New Roman" w:hAnsi="Times New Roman"/>
          <w:sz w:val="20"/>
          <w:szCs w:val="20"/>
          <w:shd w:val="clear" w:color="auto" w:fill="FFFFFF"/>
        </w:rPr>
        <w:t xml:space="preserve"> zakres</w:t>
      </w:r>
      <w:r w:rsidR="005930D3">
        <w:rPr>
          <w:rFonts w:ascii="Times New Roman" w:hAnsi="Times New Roman"/>
          <w:sz w:val="20"/>
          <w:szCs w:val="20"/>
          <w:shd w:val="clear" w:color="auto" w:fill="FFFFFF"/>
        </w:rPr>
        <w:t xml:space="preserve">u </w:t>
      </w:r>
      <w:r w:rsidR="009811C2" w:rsidRPr="005930D3">
        <w:rPr>
          <w:rFonts w:ascii="Times New Roman" w:hAnsi="Times New Roman"/>
          <w:sz w:val="20"/>
          <w:szCs w:val="20"/>
          <w:shd w:val="clear" w:color="auto" w:fill="FFFFFF"/>
        </w:rPr>
        <w:t xml:space="preserve">III.1. </w:t>
      </w:r>
      <w:r w:rsidR="005930D3">
        <w:rPr>
          <w:rFonts w:ascii="Times New Roman" w:hAnsi="Times New Roman"/>
          <w:sz w:val="20"/>
          <w:szCs w:val="20"/>
          <w:shd w:val="clear" w:color="auto" w:fill="FFFFFF"/>
        </w:rPr>
        <w:t xml:space="preserve">jest </w:t>
      </w:r>
      <w:r w:rsidR="00DB2D82" w:rsidRPr="005930D3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="000B6D7C" w:rsidRPr="005930D3">
        <w:rPr>
          <w:rFonts w:ascii="Times New Roman" w:hAnsi="Times New Roman"/>
          <w:sz w:val="20"/>
          <w:szCs w:val="20"/>
          <w:shd w:val="clear" w:color="auto" w:fill="FFFFFF"/>
        </w:rPr>
        <w:t>tawka za 1 punkt rozliczeniowy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4B6D7C" w:rsidRPr="0031249C" w:rsidRDefault="00DB2D82" w:rsidP="00AA7F1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1249C">
        <w:rPr>
          <w:rFonts w:ascii="Times New Roman" w:hAnsi="Times New Roman"/>
          <w:sz w:val="20"/>
          <w:szCs w:val="20"/>
          <w:shd w:val="clear" w:color="auto" w:fill="FFFFFF"/>
        </w:rPr>
        <w:t>Wykaz świadczeń zdro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>wotnych (procedur) wraz z wycenami</w:t>
      </w:r>
      <w:r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punk</w:t>
      </w:r>
      <w:r w:rsidR="004B6D7C" w:rsidRPr="0031249C">
        <w:rPr>
          <w:rFonts w:ascii="Times New Roman" w:hAnsi="Times New Roman"/>
          <w:sz w:val="20"/>
          <w:szCs w:val="20"/>
          <w:shd w:val="clear" w:color="auto" w:fill="FFFFFF"/>
        </w:rPr>
        <w:t>towymi dla w/w zakresu znajduje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się </w:t>
      </w:r>
      <w:r w:rsidR="00ED497B">
        <w:rPr>
          <w:rFonts w:ascii="Times New Roman" w:hAnsi="Times New Roman"/>
          <w:sz w:val="20"/>
          <w:szCs w:val="20"/>
          <w:shd w:val="clear" w:color="auto" w:fill="FFFFFF"/>
        </w:rPr>
        <w:br/>
        <w:t>w Załączniku nr</w:t>
      </w:r>
      <w:r w:rsidR="008F0B52" w:rsidRPr="0031249C">
        <w:rPr>
          <w:rFonts w:ascii="Times New Roman" w:hAnsi="Times New Roman"/>
          <w:sz w:val="20"/>
          <w:szCs w:val="20"/>
          <w:shd w:val="clear" w:color="auto" w:fill="FFFFFF"/>
        </w:rPr>
        <w:t xml:space="preserve"> 3.1. </w:t>
      </w:r>
      <w:r w:rsidR="00DE7D39" w:rsidRPr="0031249C">
        <w:rPr>
          <w:rFonts w:ascii="Times New Roman" w:hAnsi="Times New Roman"/>
          <w:sz w:val="20"/>
          <w:szCs w:val="20"/>
          <w:shd w:val="clear" w:color="auto" w:fill="FFFFFF"/>
        </w:rPr>
        <w:t>do SWKO</w:t>
      </w:r>
      <w:r w:rsidR="008F0B52" w:rsidRPr="0031249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F0B52" w:rsidRPr="009D3572" w:rsidRDefault="002F5E5C" w:rsidP="002F5E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3572">
        <w:rPr>
          <w:rFonts w:ascii="Times New Roman" w:hAnsi="Times New Roman"/>
          <w:b/>
          <w:sz w:val="20"/>
          <w:szCs w:val="20"/>
        </w:rPr>
        <w:t xml:space="preserve">* </w:t>
      </w:r>
      <w:r w:rsidRPr="009D3572">
        <w:rPr>
          <w:rFonts w:ascii="Times New Roman" w:hAnsi="Times New Roman"/>
          <w:sz w:val="20"/>
          <w:szCs w:val="20"/>
        </w:rPr>
        <w:t xml:space="preserve">Wycena punktowa w kolumnie nr 6 nie dotyczy Oferenta, który nie sprawuje nadzoru nad chemioterapią Pacjentów. W powyższym przypadku Oferent nie wpisuje stawki za punkt rozliczeniowy.  </w:t>
      </w:r>
      <w:r w:rsidRPr="009D3572">
        <w:rPr>
          <w:rFonts w:ascii="Times New Roman" w:hAnsi="Times New Roman"/>
          <w:b/>
          <w:sz w:val="20"/>
          <w:szCs w:val="20"/>
        </w:rPr>
        <w:t xml:space="preserve"> </w:t>
      </w:r>
    </w:p>
    <w:p w:rsidR="002F5E5C" w:rsidRDefault="002F5E5C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</w:t>
      </w:r>
      <w:r w:rsidRPr="00534C33">
        <w:rPr>
          <w:rFonts w:ascii="Times New Roman" w:hAnsi="Times New Roman"/>
          <w:sz w:val="20"/>
          <w:szCs w:val="20"/>
        </w:rPr>
        <w:lastRenderedPageBreak/>
        <w:t>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34C33">
        <w:rPr>
          <w:rFonts w:ascii="Times New Roman" w:hAnsi="Times New Roman"/>
          <w:sz w:val="20"/>
          <w:szCs w:val="20"/>
        </w:rPr>
        <w:t>łem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8F0B52" w:rsidRDefault="008F0B5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 xml:space="preserve">, podmiotom świadczącym obsługę prawną </w:t>
      </w:r>
      <w:r w:rsidRPr="00534C33">
        <w:rPr>
          <w:rFonts w:ascii="Times New Roman" w:hAnsi="Times New Roman"/>
          <w:sz w:val="20"/>
          <w:szCs w:val="20"/>
        </w:rPr>
        <w:lastRenderedPageBreak/>
        <w:t>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0F0041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0F0041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0F0041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0F0041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D5321F" w:rsidRDefault="005241E8" w:rsidP="00035572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F0B52" w:rsidRDefault="008F0B52" w:rsidP="00035572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DE7D39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 POSIADANE SPECJALIZACJE (INNE NIŻ WYMAGANA DLA PROFILU 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7C" w:rsidRDefault="004B6D7C" w:rsidP="00A8421C">
      <w:pPr>
        <w:spacing w:after="0" w:line="240" w:lineRule="auto"/>
      </w:pPr>
      <w:r>
        <w:separator/>
      </w:r>
    </w:p>
  </w:endnote>
  <w:endnote w:type="continuationSeparator" w:id="0">
    <w:p w:rsidR="004B6D7C" w:rsidRDefault="004B6D7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7C" w:rsidRDefault="004B6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7C" w:rsidRDefault="004B6D7C" w:rsidP="00B90AE7">
    <w:pPr>
      <w:pStyle w:val="Stopka"/>
      <w:jc w:val="center"/>
      <w:rPr>
        <w:b/>
        <w:sz w:val="16"/>
        <w:szCs w:val="16"/>
      </w:rPr>
    </w:pPr>
  </w:p>
  <w:p w:rsidR="004B6D7C" w:rsidRDefault="004B6D7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4B6D7C" w:rsidRPr="006F0083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B6D7C" w:rsidRPr="001800AA" w:rsidRDefault="004B6D7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7C" w:rsidRDefault="004B6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7C" w:rsidRDefault="004B6D7C" w:rsidP="00A8421C">
      <w:pPr>
        <w:spacing w:after="0" w:line="240" w:lineRule="auto"/>
      </w:pPr>
      <w:r>
        <w:separator/>
      </w:r>
    </w:p>
  </w:footnote>
  <w:footnote w:type="continuationSeparator" w:id="0">
    <w:p w:rsidR="004B6D7C" w:rsidRDefault="004B6D7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7C" w:rsidRDefault="000F004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7C" w:rsidRDefault="000F004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4B6D7C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7C" w:rsidRDefault="000F004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3883E28"/>
    <w:multiLevelType w:val="hybridMultilevel"/>
    <w:tmpl w:val="E98C35FC"/>
    <w:lvl w:ilvl="0" w:tplc="FFF61B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4B003D"/>
    <w:multiLevelType w:val="hybridMultilevel"/>
    <w:tmpl w:val="38FC6844"/>
    <w:lvl w:ilvl="0" w:tplc="FFAAC9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4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5"/>
  </w:num>
  <w:num w:numId="19">
    <w:abstractNumId w:val="11"/>
  </w:num>
  <w:num w:numId="20">
    <w:abstractNumId w:val="18"/>
  </w:num>
  <w:num w:numId="21">
    <w:abstractNumId w:val="35"/>
  </w:num>
  <w:num w:numId="22">
    <w:abstractNumId w:val="23"/>
  </w:num>
  <w:num w:numId="23">
    <w:abstractNumId w:val="17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7"/>
  </w:num>
  <w:num w:numId="31">
    <w:abstractNumId w:val="27"/>
  </w:num>
  <w:num w:numId="32">
    <w:abstractNumId w:val="21"/>
  </w:num>
  <w:num w:numId="33">
    <w:abstractNumId w:val="38"/>
  </w:num>
  <w:num w:numId="34">
    <w:abstractNumId w:val="43"/>
  </w:num>
  <w:num w:numId="35">
    <w:abstractNumId w:val="15"/>
  </w:num>
  <w:num w:numId="36">
    <w:abstractNumId w:val="16"/>
  </w:num>
  <w:num w:numId="37">
    <w:abstractNumId w:val="44"/>
  </w:num>
  <w:num w:numId="38">
    <w:abstractNumId w:val="22"/>
  </w:num>
  <w:num w:numId="39">
    <w:abstractNumId w:val="25"/>
  </w:num>
  <w:num w:numId="40">
    <w:abstractNumId w:val="41"/>
  </w:num>
  <w:num w:numId="41">
    <w:abstractNumId w:val="42"/>
  </w:num>
  <w:num w:numId="42">
    <w:abstractNumId w:val="29"/>
  </w:num>
  <w:num w:numId="43">
    <w:abstractNumId w:val="46"/>
  </w:num>
  <w:num w:numId="44">
    <w:abstractNumId w:val="30"/>
  </w:num>
  <w:num w:numId="45">
    <w:abstractNumId w:val="40"/>
  </w:num>
  <w:num w:numId="46">
    <w:abstractNumId w:val="31"/>
  </w:num>
  <w:num w:numId="47">
    <w:abstractNumId w:val="3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C4DEE"/>
    <w:rsid w:val="000D4B0C"/>
    <w:rsid w:val="000D5CB8"/>
    <w:rsid w:val="000E1283"/>
    <w:rsid w:val="000E4DF4"/>
    <w:rsid w:val="000F0041"/>
    <w:rsid w:val="000F146E"/>
    <w:rsid w:val="000F3942"/>
    <w:rsid w:val="000F520E"/>
    <w:rsid w:val="000F7C1E"/>
    <w:rsid w:val="00101AC7"/>
    <w:rsid w:val="00103082"/>
    <w:rsid w:val="0011003B"/>
    <w:rsid w:val="0011070A"/>
    <w:rsid w:val="001122CC"/>
    <w:rsid w:val="001174A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480D"/>
    <w:rsid w:val="002E6B1C"/>
    <w:rsid w:val="002F5E5C"/>
    <w:rsid w:val="002F6AB5"/>
    <w:rsid w:val="00301972"/>
    <w:rsid w:val="00301A95"/>
    <w:rsid w:val="003032FB"/>
    <w:rsid w:val="00303FA4"/>
    <w:rsid w:val="0031059E"/>
    <w:rsid w:val="0031249C"/>
    <w:rsid w:val="00313B0C"/>
    <w:rsid w:val="00314CDB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575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4E5"/>
    <w:rsid w:val="004B4F9A"/>
    <w:rsid w:val="004B5AB5"/>
    <w:rsid w:val="004B6D7C"/>
    <w:rsid w:val="004C4531"/>
    <w:rsid w:val="004C496F"/>
    <w:rsid w:val="004D2377"/>
    <w:rsid w:val="004D7C16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0D3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2680B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EF5"/>
    <w:rsid w:val="008E7EA6"/>
    <w:rsid w:val="008F02E9"/>
    <w:rsid w:val="008F0B52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3572"/>
    <w:rsid w:val="009D49EE"/>
    <w:rsid w:val="009D5D17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35DEF"/>
    <w:rsid w:val="00A4786F"/>
    <w:rsid w:val="00A51908"/>
    <w:rsid w:val="00A55505"/>
    <w:rsid w:val="00A575C7"/>
    <w:rsid w:val="00A57B8F"/>
    <w:rsid w:val="00A75AEC"/>
    <w:rsid w:val="00A7720B"/>
    <w:rsid w:val="00A80FC2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2576D"/>
    <w:rsid w:val="00C30A0A"/>
    <w:rsid w:val="00C323FA"/>
    <w:rsid w:val="00C3468C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656CF"/>
    <w:rsid w:val="00D74BC9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A6FBC"/>
    <w:rsid w:val="00EB58E7"/>
    <w:rsid w:val="00EB62B2"/>
    <w:rsid w:val="00EB7193"/>
    <w:rsid w:val="00EC0277"/>
    <w:rsid w:val="00EC66A2"/>
    <w:rsid w:val="00ED0D81"/>
    <w:rsid w:val="00ED149D"/>
    <w:rsid w:val="00ED1E2E"/>
    <w:rsid w:val="00ED1FCD"/>
    <w:rsid w:val="00ED3149"/>
    <w:rsid w:val="00ED497B"/>
    <w:rsid w:val="00EF1686"/>
    <w:rsid w:val="00EF1A51"/>
    <w:rsid w:val="00EF212A"/>
    <w:rsid w:val="00F00E6D"/>
    <w:rsid w:val="00F012AB"/>
    <w:rsid w:val="00F05BCA"/>
    <w:rsid w:val="00F06F8E"/>
    <w:rsid w:val="00F11E2B"/>
    <w:rsid w:val="00F2030E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162D"/>
    <w:rsid w:val="00F75F20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309758-656C-49B8-896A-DB165415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84B7-AAD3-42EE-B655-2D6E57C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14</cp:revision>
  <cp:lastPrinted>2018-11-09T12:56:00Z</cp:lastPrinted>
  <dcterms:created xsi:type="dcterms:W3CDTF">2018-11-20T13:08:00Z</dcterms:created>
  <dcterms:modified xsi:type="dcterms:W3CDTF">2019-04-05T11:00:00Z</dcterms:modified>
</cp:coreProperties>
</file>