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8" w:rsidRDefault="00100028" w:rsidP="00100028">
      <w:pPr>
        <w:spacing w:after="0" w:line="240" w:lineRule="auto"/>
        <w:ind w:left="-142" w:right="423" w:firstLine="142"/>
        <w:jc w:val="right"/>
      </w:pPr>
      <w:r>
        <w:t>Gdynia, 06.12.2019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Pr="002F5856" w:rsidRDefault="00100028" w:rsidP="00100028">
      <w:pPr>
        <w:spacing w:after="0" w:line="240" w:lineRule="auto"/>
        <w:ind w:left="-142" w:right="423" w:firstLine="142"/>
        <w:jc w:val="center"/>
        <w:rPr>
          <w:b/>
        </w:rPr>
      </w:pPr>
      <w:r w:rsidRPr="002F5856">
        <w:rPr>
          <w:b/>
        </w:rPr>
        <w:t>OGŁOSZENIE O PRZESUNIĘCIU TERMINU ROZSTRZYGNIĘCIA KONKURSU</w:t>
      </w:r>
    </w:p>
    <w:p w:rsidR="00100028" w:rsidRDefault="00100028" w:rsidP="00100028">
      <w:pPr>
        <w:spacing w:after="0" w:line="240" w:lineRule="auto"/>
        <w:ind w:left="-142" w:right="423" w:firstLine="142"/>
        <w:jc w:val="center"/>
      </w:pPr>
    </w:p>
    <w:p w:rsidR="00100028" w:rsidRPr="002F5856" w:rsidRDefault="00100028" w:rsidP="00100028">
      <w:pPr>
        <w:spacing w:after="0" w:line="240" w:lineRule="auto"/>
        <w:ind w:left="-142" w:right="423" w:firstLine="142"/>
        <w:jc w:val="both"/>
        <w:rPr>
          <w:b/>
          <w:u w:val="single"/>
        </w:rPr>
      </w:pPr>
      <w:r w:rsidRPr="002F5856">
        <w:rPr>
          <w:b/>
          <w:u w:val="single"/>
        </w:rPr>
        <w:t xml:space="preserve">dot.: Konkurs ofert na udzielanie świadczeń zdrowotnych numer 84/2019 ZAKRES CZYNNOŚCI: 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Default="00100028" w:rsidP="00100028">
      <w:pPr>
        <w:spacing w:after="0" w:line="240" w:lineRule="auto"/>
        <w:ind w:left="-142" w:right="423" w:firstLine="142"/>
        <w:jc w:val="both"/>
      </w:pPr>
      <w:r>
        <w:t>III.2. Udzielanie świadczeń zdrowotnych w Oddziale Okulistyki – ordynacja i dyżury wraz z poradnią III.3. Udzielanie świadczeń zdrowotnych w Oddziale Okulistyki – realizacja programu AMD.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</w:pPr>
      <w:r>
        <w:t xml:space="preserve">III.4. Udzielanie świadczeń zdrowotnych w Szpitalnym Oddziale Ratunkowym – ordynacja i dyżury, kierowanie Oddziałem 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</w:pPr>
      <w:r>
        <w:t>III.9. Udzielanie świadczeń zdrowotnych w Oddziale Chorób Płuc – ordynacja i dyżury wraz z kierowaniem Pracownią Bronchoskopii i Spirometrii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Default="00100028" w:rsidP="00100028">
      <w:pPr>
        <w:spacing w:after="0" w:line="240" w:lineRule="auto"/>
        <w:ind w:left="-142" w:right="423" w:firstLine="142"/>
        <w:jc w:val="both"/>
      </w:pPr>
    </w:p>
    <w:p w:rsidR="00100028" w:rsidRDefault="00100028" w:rsidP="00100028">
      <w:pPr>
        <w:spacing w:after="0" w:line="240" w:lineRule="auto"/>
        <w:ind w:left="-142" w:right="423" w:firstLine="142"/>
        <w:jc w:val="both"/>
        <w:rPr>
          <w:b/>
          <w:u w:val="single"/>
        </w:rPr>
      </w:pPr>
      <w:r>
        <w:t xml:space="preserve"> Działając w imieniu spółki: Szpitale Pomorskie Spółka z ograniczoną odpowiedzialnością z siedzibą w Gdyni, przy ul. Powstania Styczniowego 1, 81-519 Gdynia, uprzejmie informuję, iż na podstawie Rozdziału XI.7 Szczegółowych Warunków Konkursu Ofert na udzielanie świadczeń zdrowotnych Nr 84/2019, </w:t>
      </w:r>
      <w:r w:rsidRPr="002F5856">
        <w:rPr>
          <w:b/>
        </w:rPr>
        <w:t xml:space="preserve">rozstrzygnięcie konkursu ofert zostaje przesunięte na dzień </w:t>
      </w:r>
      <w:r w:rsidRPr="002F5856">
        <w:rPr>
          <w:b/>
          <w:u w:val="single"/>
        </w:rPr>
        <w:t>11.12.2019 roku.</w:t>
      </w:r>
    </w:p>
    <w:p w:rsidR="00100028" w:rsidRDefault="00100028" w:rsidP="00100028">
      <w:pPr>
        <w:spacing w:after="0" w:line="240" w:lineRule="auto"/>
        <w:ind w:left="-142" w:right="423" w:firstLine="142"/>
        <w:jc w:val="both"/>
        <w:rPr>
          <w:b/>
          <w:u w:val="single"/>
        </w:rPr>
      </w:pPr>
    </w:p>
    <w:p w:rsidR="00100028" w:rsidRDefault="00100028" w:rsidP="00100028">
      <w:pPr>
        <w:spacing w:after="0" w:line="240" w:lineRule="auto"/>
        <w:ind w:left="-142" w:right="423" w:firstLine="142"/>
        <w:jc w:val="both"/>
        <w:rPr>
          <w:b/>
          <w:u w:val="single"/>
        </w:rPr>
      </w:pPr>
    </w:p>
    <w:p w:rsidR="00100028" w:rsidRPr="002F5856" w:rsidRDefault="00100028" w:rsidP="00100028">
      <w:pPr>
        <w:spacing w:after="0" w:line="240" w:lineRule="auto"/>
        <w:ind w:left="-142" w:right="423" w:firstLine="142"/>
        <w:jc w:val="right"/>
        <w:rPr>
          <w:rFonts w:asciiTheme="minorHAnsi" w:hAnsiTheme="minorHAnsi" w:cs="Tahoma"/>
        </w:rPr>
      </w:pPr>
      <w:r w:rsidRPr="002F5856">
        <w:rPr>
          <w:b/>
        </w:rPr>
        <w:t xml:space="preserve">Przewodniczący Komisji Konkursowej </w:t>
      </w:r>
    </w:p>
    <w:p w:rsidR="0003715F" w:rsidRDefault="0003715F">
      <w:bookmarkStart w:id="0" w:name="_GoBack"/>
      <w:bookmarkEnd w:id="0"/>
    </w:p>
    <w:sectPr w:rsidR="0003715F" w:rsidSect="002D500A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33" w:rsidRDefault="00100028" w:rsidP="00B90AE7">
    <w:pPr>
      <w:pStyle w:val="Stopka"/>
      <w:jc w:val="center"/>
      <w:rPr>
        <w:b/>
        <w:sz w:val="16"/>
        <w:szCs w:val="16"/>
      </w:rPr>
    </w:pPr>
  </w:p>
  <w:p w:rsidR="002D500A" w:rsidRDefault="00100028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1EF601A0" wp14:editId="5EA91204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100028" w:rsidP="001C79B9">
    <w:pPr>
      <w:pStyle w:val="Stopka"/>
      <w:rPr>
        <w:b/>
        <w:noProof/>
        <w:lang w:eastAsia="pl-PL"/>
      </w:rPr>
    </w:pPr>
  </w:p>
  <w:p w:rsidR="001C79B9" w:rsidRPr="006F0083" w:rsidRDefault="0010002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</w:t>
    </w:r>
    <w:r w:rsidRPr="006F0083">
      <w:rPr>
        <w:rFonts w:ascii="Century Gothic" w:hAnsi="Century Gothic"/>
        <w:color w:val="004685"/>
        <w:sz w:val="18"/>
        <w:szCs w:val="18"/>
      </w:rPr>
      <w:t>1, 81-5</w:t>
    </w:r>
    <w:r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10002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10002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6A1DD8" w:rsidRPr="006F0083" w:rsidRDefault="0010002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Pr="006F0083">
      <w:rPr>
        <w:rFonts w:ascii="Century Gothic" w:hAnsi="Century Gothic"/>
        <w:color w:val="004685"/>
        <w:sz w:val="18"/>
        <w:szCs w:val="18"/>
      </w:rPr>
      <w:t xml:space="preserve">Bank PKO BP S.A. nr 68 1440 </w:t>
    </w:r>
    <w:r w:rsidRPr="006F0083">
      <w:rPr>
        <w:rFonts w:ascii="Century Gothic" w:hAnsi="Century Gothic"/>
        <w:color w:val="004685"/>
        <w:sz w:val="18"/>
        <w:szCs w:val="18"/>
      </w:rPr>
      <w:t>1084 0000 0000 0011 0148</w:t>
    </w:r>
  </w:p>
  <w:p w:rsidR="00395233" w:rsidRPr="001800AA" w:rsidRDefault="0010002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83" w:rsidRDefault="001000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50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92" w:rsidRPr="00406824" w:rsidRDefault="0010002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5252B4" wp14:editId="023B9F08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4450AF00" wp14:editId="66567C9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95233" w:rsidRDefault="00100028" w:rsidP="00B90AE7">
    <w:pPr>
      <w:pStyle w:val="Nagwek"/>
    </w:pPr>
    <w:r>
      <w:tab/>
    </w:r>
  </w:p>
  <w:p w:rsidR="000713F8" w:rsidRPr="002D500A" w:rsidRDefault="00100028" w:rsidP="000713F8">
    <w:pPr>
      <w:pStyle w:val="Nagwek"/>
      <w:tabs>
        <w:tab w:val="clear" w:pos="4536"/>
        <w:tab w:val="clear" w:pos="9072"/>
        <w:tab w:val="left" w:pos="3998"/>
      </w:tabs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83" w:rsidRDefault="001000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49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28"/>
    <w:rsid w:val="0003715F"/>
    <w:rsid w:val="001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1F17A14-D58D-47BA-B30D-6000EDE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0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0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Siwak</dc:creator>
  <cp:keywords/>
  <dc:description/>
  <cp:lastModifiedBy>Kamila Siwak</cp:lastModifiedBy>
  <cp:revision>1</cp:revision>
  <dcterms:created xsi:type="dcterms:W3CDTF">2019-12-06T12:54:00Z</dcterms:created>
  <dcterms:modified xsi:type="dcterms:W3CDTF">2019-12-06T12:55:00Z</dcterms:modified>
</cp:coreProperties>
</file>